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C7E6" w14:textId="77777777" w:rsidR="00F4293B" w:rsidRPr="008F7C15" w:rsidRDefault="00F4293B" w:rsidP="00274BAF">
      <w:pPr>
        <w:spacing w:line="276" w:lineRule="auto"/>
        <w:rPr>
          <w:rStyle w:val="def"/>
          <w:rFonts w:asciiTheme="minorHAnsi" w:hAnsiTheme="minorHAnsi" w:cstheme="minorHAnsi"/>
          <w:b/>
          <w:bCs/>
          <w:color w:val="C00000"/>
          <w:sz w:val="22"/>
          <w:szCs w:val="22"/>
        </w:rPr>
      </w:pPr>
      <w:bookmarkStart w:id="0" w:name="_GoBack"/>
      <w:bookmarkEnd w:id="0"/>
    </w:p>
    <w:p w14:paraId="3A85956B" w14:textId="7A323C20" w:rsidR="00FE322D" w:rsidRPr="008F7C15" w:rsidRDefault="00FE322D" w:rsidP="00FE322D">
      <w:pPr>
        <w:spacing w:line="276" w:lineRule="auto"/>
        <w:jc w:val="center"/>
        <w:rPr>
          <w:rStyle w:val="def"/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8F7C15">
        <w:rPr>
          <w:rStyle w:val="def"/>
          <w:rFonts w:asciiTheme="minorHAnsi" w:hAnsiTheme="minorHAnsi" w:cstheme="minorHAnsi"/>
          <w:b/>
          <w:bCs/>
          <w:color w:val="C00000"/>
          <w:sz w:val="22"/>
          <w:szCs w:val="22"/>
        </w:rPr>
        <w:t>”Organizații cu principii”</w:t>
      </w:r>
      <w:r w:rsidR="00F4293B">
        <w:rPr>
          <w:rStyle w:val="def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– Principiul bunei guvernări</w:t>
      </w:r>
    </w:p>
    <w:p w14:paraId="68A5E9AE" w14:textId="77777777" w:rsidR="00FE322D" w:rsidRPr="008F7C15" w:rsidRDefault="00FE322D" w:rsidP="00FE3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5387F" w14:textId="34EEDC45" w:rsidR="002A6CF2" w:rsidRPr="00F4293B" w:rsidRDefault="00FE322D" w:rsidP="00F4293B">
      <w:pPr>
        <w:spacing w:line="276" w:lineRule="auto"/>
        <w:jc w:val="both"/>
        <w:rPr>
          <w:rStyle w:val="def"/>
          <w:rFonts w:asciiTheme="minorHAnsi" w:hAnsiTheme="minorHAnsi" w:cstheme="minorHAnsi"/>
          <w:i/>
          <w:sz w:val="22"/>
          <w:szCs w:val="22"/>
        </w:rPr>
      </w:pPr>
      <w:r w:rsidRPr="008F7C15">
        <w:rPr>
          <w:rFonts w:asciiTheme="minorHAnsi" w:hAnsiTheme="minorHAnsi" w:cstheme="minorHAnsi"/>
          <w:i/>
          <w:sz w:val="22"/>
          <w:szCs w:val="22"/>
        </w:rPr>
        <w:t>Ce înseamnă respectarea principi</w:t>
      </w:r>
      <w:r w:rsidR="00EC4F4B">
        <w:rPr>
          <w:rFonts w:asciiTheme="minorHAnsi" w:hAnsiTheme="minorHAnsi" w:cstheme="minorHAnsi"/>
          <w:i/>
          <w:sz w:val="22"/>
          <w:szCs w:val="22"/>
        </w:rPr>
        <w:t xml:space="preserve">ului </w:t>
      </w:r>
      <w:r w:rsidRPr="008F7C15">
        <w:rPr>
          <w:rFonts w:asciiTheme="minorHAnsi" w:hAnsiTheme="minorHAnsi" w:cstheme="minorHAnsi"/>
          <w:i/>
          <w:sz w:val="22"/>
          <w:szCs w:val="22"/>
        </w:rPr>
        <w:t xml:space="preserve">bunei guvernări pentru o organizație neguvernamentală? Ce înseamnă să </w:t>
      </w:r>
      <w:r w:rsidR="00EC4F4B">
        <w:rPr>
          <w:rFonts w:asciiTheme="minorHAnsi" w:hAnsiTheme="minorHAnsi" w:cstheme="minorHAnsi"/>
          <w:i/>
          <w:sz w:val="22"/>
          <w:szCs w:val="22"/>
        </w:rPr>
        <w:t>îl aplicăm</w:t>
      </w:r>
      <w:r w:rsidRPr="008F7C15">
        <w:rPr>
          <w:rFonts w:asciiTheme="minorHAnsi" w:hAnsiTheme="minorHAnsi" w:cstheme="minorHAnsi"/>
          <w:i/>
          <w:sz w:val="22"/>
          <w:szCs w:val="22"/>
        </w:rPr>
        <w:t xml:space="preserve"> corect și continuu? </w:t>
      </w:r>
      <w:r w:rsidR="007A6651" w:rsidRPr="008F7C15">
        <w:rPr>
          <w:rFonts w:asciiTheme="minorHAnsi" w:hAnsiTheme="minorHAnsi" w:cstheme="minorHAnsi"/>
          <w:i/>
          <w:sz w:val="22"/>
          <w:szCs w:val="22"/>
        </w:rPr>
        <w:t xml:space="preserve">Propunem </w:t>
      </w:r>
      <w:r w:rsidR="00EC4F4B">
        <w:rPr>
          <w:rFonts w:asciiTheme="minorHAnsi" w:hAnsiTheme="minorHAnsi" w:cstheme="minorHAnsi"/>
          <w:i/>
          <w:sz w:val="22"/>
          <w:szCs w:val="22"/>
        </w:rPr>
        <w:t>o unealtă simplă</w:t>
      </w:r>
      <w:r w:rsidRPr="008F7C15">
        <w:rPr>
          <w:rFonts w:asciiTheme="minorHAnsi" w:hAnsiTheme="minorHAnsi" w:cstheme="minorHAnsi"/>
          <w:i/>
          <w:sz w:val="22"/>
          <w:szCs w:val="22"/>
        </w:rPr>
        <w:t xml:space="preserve"> prin care orice organizație neguvernamentală își poate verifica și îmbunătăți activitatea de zi cu zi pentru a fi permanent o „organizație cu principii”.</w:t>
      </w:r>
    </w:p>
    <w:p w14:paraId="1AE1D342" w14:textId="77777777" w:rsidR="00F4293B" w:rsidRDefault="00F4293B" w:rsidP="00BC56A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AF0CCF8" w14:textId="67253FE3" w:rsidR="008052DF" w:rsidRPr="008F7C15" w:rsidRDefault="00F4293B" w:rsidP="00BC56A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La nivel</w:t>
      </w:r>
      <w:r w:rsidR="008052DF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organizaţional</w:t>
      </w:r>
      <w:r w:rsidR="008052DF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 buna guvernare implică atenţia pe care organizaţia o are asupra: </w:t>
      </w:r>
    </w:p>
    <w:p w14:paraId="72F40E2C" w14:textId="77777777" w:rsidR="008052DF" w:rsidRPr="008F7C15" w:rsidRDefault="008052DF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 w:rsidRPr="008F7C15">
        <w:rPr>
          <w:rFonts w:asciiTheme="minorHAnsi" w:hAnsiTheme="minorHAnsi" w:cstheme="minorHAnsi"/>
          <w:lang w:eastAsia="zh-CN"/>
        </w:rPr>
        <w:t xml:space="preserve">existenţei, componenţei, rolurilor  şi bunei funcționări a </w:t>
      </w:r>
      <w:r w:rsidRPr="008F7C15">
        <w:rPr>
          <w:rFonts w:asciiTheme="minorHAnsi" w:hAnsiTheme="minorHAnsi" w:cstheme="minorHAnsi"/>
          <w:b/>
          <w:lang w:eastAsia="zh-CN"/>
        </w:rPr>
        <w:t>consiliului director</w:t>
      </w:r>
      <w:r w:rsidRPr="008F7C15">
        <w:rPr>
          <w:rFonts w:asciiTheme="minorHAnsi" w:hAnsiTheme="minorHAnsi" w:cstheme="minorHAnsi"/>
          <w:lang w:eastAsia="zh-CN"/>
        </w:rPr>
        <w:t xml:space="preserve">, </w:t>
      </w:r>
    </w:p>
    <w:p w14:paraId="17D0A426" w14:textId="77777777" w:rsidR="008052DF" w:rsidRPr="008F7C15" w:rsidRDefault="00FE093F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existenţei</w:t>
      </w:r>
      <w:r w:rsidR="008052DF" w:rsidRPr="008F7C15">
        <w:rPr>
          <w:rFonts w:asciiTheme="minorHAnsi" w:hAnsiTheme="minorHAnsi" w:cstheme="minorHAnsi"/>
          <w:lang w:eastAsia="zh-CN"/>
        </w:rPr>
        <w:t xml:space="preserve"> </w:t>
      </w:r>
      <w:r w:rsidR="008052DF" w:rsidRPr="00EC4F4B">
        <w:rPr>
          <w:rFonts w:asciiTheme="minorHAnsi" w:hAnsiTheme="minorHAnsi" w:cstheme="minorHAnsi"/>
          <w:b/>
          <w:lang w:eastAsia="zh-CN"/>
        </w:rPr>
        <w:t>misiunii, viziunii, valorilor</w:t>
      </w:r>
      <w:r w:rsidR="008052DF" w:rsidRPr="008F7C15">
        <w:rPr>
          <w:rFonts w:asciiTheme="minorHAnsi" w:hAnsiTheme="minorHAnsi" w:cstheme="minorHAnsi"/>
          <w:lang w:eastAsia="zh-CN"/>
        </w:rPr>
        <w:t xml:space="preserve"> organizaţiei care generează strategii de dezvoltare şi ajută la alegerea celor mai pot</w:t>
      </w:r>
      <w:r>
        <w:rPr>
          <w:rFonts w:asciiTheme="minorHAnsi" w:hAnsiTheme="minorHAnsi" w:cstheme="minorHAnsi"/>
          <w:lang w:eastAsia="zh-CN"/>
        </w:rPr>
        <w:t>rivite opţiuni de dezvoltare a</w:t>
      </w:r>
      <w:r w:rsidR="008052DF" w:rsidRPr="008F7C15">
        <w:rPr>
          <w:rFonts w:asciiTheme="minorHAnsi" w:hAnsiTheme="minorHAnsi" w:cstheme="minorHAnsi"/>
          <w:lang w:eastAsia="zh-CN"/>
        </w:rPr>
        <w:t xml:space="preserve"> organizaţiei ţinând cont şi de influenţele medului extern, a beneficiarilor, a susţinătorilor, a membrilor, a finanţatorilor, a sponsorilor, etc.,  generic numiţi stakeholders (sau părţi interesate),  </w:t>
      </w:r>
    </w:p>
    <w:p w14:paraId="3A360A84" w14:textId="21147027" w:rsidR="008052DF" w:rsidRPr="008F7C15" w:rsidRDefault="008052DF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 w:rsidRPr="008F7C15">
        <w:rPr>
          <w:rFonts w:asciiTheme="minorHAnsi" w:hAnsiTheme="minorHAnsi" w:cstheme="minorHAnsi"/>
          <w:lang w:eastAsia="zh-CN"/>
        </w:rPr>
        <w:t xml:space="preserve">deciziilor legate de  programele organizaţiei în concordanţă cu misiunea, </w:t>
      </w:r>
      <w:r w:rsidRPr="00EC4F4B">
        <w:rPr>
          <w:rFonts w:asciiTheme="minorHAnsi" w:hAnsiTheme="minorHAnsi" w:cstheme="minorHAnsi"/>
          <w:b/>
          <w:lang w:eastAsia="zh-CN"/>
        </w:rPr>
        <w:t xml:space="preserve">planul strategic şi planurile </w:t>
      </w:r>
      <w:r w:rsidR="00EC4F4B" w:rsidRPr="00EC4F4B">
        <w:rPr>
          <w:rFonts w:asciiTheme="minorHAnsi" w:hAnsiTheme="minorHAnsi" w:cstheme="minorHAnsi"/>
          <w:b/>
          <w:lang w:eastAsia="zh-CN"/>
        </w:rPr>
        <w:t>operaționale</w:t>
      </w:r>
      <w:r w:rsidR="00EC4F4B">
        <w:rPr>
          <w:rFonts w:asciiTheme="minorHAnsi" w:hAnsiTheme="minorHAnsi" w:cstheme="minorHAnsi"/>
          <w:lang w:eastAsia="zh-CN"/>
        </w:rPr>
        <w:t xml:space="preserve"> </w:t>
      </w:r>
      <w:r w:rsidRPr="008F7C15">
        <w:rPr>
          <w:rFonts w:asciiTheme="minorHAnsi" w:hAnsiTheme="minorHAnsi" w:cstheme="minorHAnsi"/>
          <w:lang w:eastAsia="zh-CN"/>
        </w:rPr>
        <w:t xml:space="preserve">dezvoltate pentru perioade </w:t>
      </w:r>
      <w:r w:rsidR="00515557" w:rsidRPr="008F7C15">
        <w:rPr>
          <w:rFonts w:asciiTheme="minorHAnsi" w:hAnsiTheme="minorHAnsi" w:cstheme="minorHAnsi"/>
          <w:lang w:eastAsia="zh-CN"/>
        </w:rPr>
        <w:t>scurte</w:t>
      </w:r>
      <w:r w:rsidRPr="008F7C15">
        <w:rPr>
          <w:rFonts w:asciiTheme="minorHAnsi" w:hAnsiTheme="minorHAnsi" w:cstheme="minorHAnsi"/>
          <w:lang w:eastAsia="zh-CN"/>
        </w:rPr>
        <w:t xml:space="preserve"> şi medii de timp</w:t>
      </w:r>
      <w:r w:rsidR="00FE093F">
        <w:rPr>
          <w:rFonts w:asciiTheme="minorHAnsi" w:hAnsiTheme="minorHAnsi" w:cstheme="minorHAnsi"/>
          <w:lang w:eastAsia="zh-CN"/>
        </w:rPr>
        <w:t>,</w:t>
      </w:r>
    </w:p>
    <w:p w14:paraId="463E3315" w14:textId="6C31E5CC" w:rsidR="008052DF" w:rsidRPr="008F7C15" w:rsidRDefault="00515557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 w:rsidRPr="008F7C15">
        <w:rPr>
          <w:rFonts w:asciiTheme="minorHAnsi" w:hAnsiTheme="minorHAnsi" w:cstheme="minorHAnsi"/>
          <w:lang w:eastAsia="zh-CN"/>
        </w:rPr>
        <w:t xml:space="preserve">respectării </w:t>
      </w:r>
      <w:r w:rsidRPr="00EC4F4B">
        <w:rPr>
          <w:rFonts w:asciiTheme="minorHAnsi" w:hAnsiTheme="minorHAnsi" w:cstheme="minorHAnsi"/>
          <w:b/>
          <w:lang w:eastAsia="zh-CN"/>
        </w:rPr>
        <w:t>stat</w:t>
      </w:r>
      <w:r w:rsidR="00AB40D9" w:rsidRPr="00EC4F4B">
        <w:rPr>
          <w:rFonts w:asciiTheme="minorHAnsi" w:hAnsiTheme="minorHAnsi" w:cstheme="minorHAnsi"/>
          <w:b/>
          <w:lang w:eastAsia="zh-CN"/>
        </w:rPr>
        <w:t>ut</w:t>
      </w:r>
      <w:r w:rsidR="00FE093F" w:rsidRPr="00EC4F4B">
        <w:rPr>
          <w:rFonts w:asciiTheme="minorHAnsi" w:hAnsiTheme="minorHAnsi" w:cstheme="minorHAnsi"/>
          <w:b/>
          <w:lang w:eastAsia="zh-CN"/>
        </w:rPr>
        <w:t>ului</w:t>
      </w:r>
      <w:r w:rsidR="00FE093F">
        <w:rPr>
          <w:rFonts w:asciiTheme="minorHAnsi" w:hAnsiTheme="minorHAnsi" w:cstheme="minorHAnsi"/>
          <w:lang w:eastAsia="zh-CN"/>
        </w:rPr>
        <w:t xml:space="preserve"> organizaţiei, modificării</w:t>
      </w:r>
      <w:r w:rsidRPr="008F7C15">
        <w:rPr>
          <w:rFonts w:asciiTheme="minorHAnsi" w:hAnsiTheme="minorHAnsi" w:cstheme="minorHAnsi"/>
          <w:lang w:eastAsia="zh-CN"/>
        </w:rPr>
        <w:t xml:space="preserve"> acestuia în raport cu schimbările intervenite, </w:t>
      </w:r>
      <w:r w:rsidR="00EC4F4B">
        <w:rPr>
          <w:rFonts w:asciiTheme="minorHAnsi" w:hAnsiTheme="minorHAnsi" w:cstheme="minorHAnsi"/>
          <w:lang w:eastAsia="zh-CN"/>
        </w:rPr>
        <w:t xml:space="preserve">și </w:t>
      </w:r>
      <w:r w:rsidRPr="008F7C15">
        <w:rPr>
          <w:rFonts w:asciiTheme="minorHAnsi" w:hAnsiTheme="minorHAnsi" w:cstheme="minorHAnsi"/>
          <w:lang w:eastAsia="zh-CN"/>
        </w:rPr>
        <w:t>respectării legislaţiei specifice domeniilor de activitate ale organizaţiei</w:t>
      </w:r>
      <w:r w:rsidR="00FE093F">
        <w:rPr>
          <w:rFonts w:asciiTheme="minorHAnsi" w:hAnsiTheme="minorHAnsi" w:cstheme="minorHAnsi"/>
          <w:lang w:eastAsia="zh-CN"/>
        </w:rPr>
        <w:t>,</w:t>
      </w:r>
    </w:p>
    <w:p w14:paraId="5B3A9142" w14:textId="659A6691" w:rsidR="00D658F6" w:rsidRPr="008F7C15" w:rsidRDefault="00FE093F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cons</w:t>
      </w:r>
      <w:r w:rsidR="00D658F6" w:rsidRPr="008F7C15">
        <w:rPr>
          <w:rFonts w:asciiTheme="minorHAnsi" w:hAnsiTheme="minorHAnsi" w:cstheme="minorHAnsi"/>
          <w:lang w:eastAsia="zh-CN"/>
        </w:rPr>
        <w:t xml:space="preserve">tituenţilor organizaţiei </w:t>
      </w:r>
      <w:r w:rsidR="00EC4F4B">
        <w:rPr>
          <w:rFonts w:asciiTheme="minorHAnsi" w:hAnsiTheme="minorHAnsi" w:cstheme="minorHAnsi"/>
          <w:lang w:eastAsia="zh-CN"/>
        </w:rPr>
        <w:t xml:space="preserve">- </w:t>
      </w:r>
      <w:r w:rsidR="00D658F6" w:rsidRPr="00EC4F4B">
        <w:rPr>
          <w:rFonts w:asciiTheme="minorHAnsi" w:hAnsiTheme="minorHAnsi" w:cstheme="minorHAnsi"/>
          <w:b/>
          <w:lang w:eastAsia="zh-CN"/>
        </w:rPr>
        <w:t xml:space="preserve">membri, </w:t>
      </w:r>
      <w:r w:rsidR="00D658F6" w:rsidRPr="00EC4F4B">
        <w:rPr>
          <w:rFonts w:asciiTheme="minorHAnsi" w:hAnsiTheme="minorHAnsi" w:cstheme="minorHAnsi"/>
          <w:b/>
        </w:rPr>
        <w:t>grupuri ţintă/comunităţi ţintă</w:t>
      </w:r>
      <w:r>
        <w:rPr>
          <w:rFonts w:asciiTheme="minorHAnsi" w:hAnsiTheme="minorHAnsi" w:cstheme="minorHAnsi"/>
        </w:rPr>
        <w:t>,</w:t>
      </w:r>
      <w:r w:rsidR="00D658F6" w:rsidRPr="008F7C15">
        <w:rPr>
          <w:rFonts w:asciiTheme="minorHAnsi" w:hAnsiTheme="minorHAnsi" w:cstheme="minorHAnsi"/>
        </w:rPr>
        <w:t xml:space="preserve"> </w:t>
      </w:r>
      <w:r w:rsidR="00D658F6" w:rsidRPr="008F7C15">
        <w:rPr>
          <w:rFonts w:asciiTheme="minorHAnsi" w:hAnsiTheme="minorHAnsi" w:cstheme="minorHAnsi"/>
          <w:lang w:eastAsia="zh-CN"/>
        </w:rPr>
        <w:t>privindu-i ca pe o parte integrantă a organizaţiei şi luând decizii cu aceştia pentru aceştia</w:t>
      </w:r>
      <w:r>
        <w:rPr>
          <w:rFonts w:asciiTheme="minorHAnsi" w:hAnsiTheme="minorHAnsi" w:cstheme="minorHAnsi"/>
          <w:lang w:eastAsia="zh-CN"/>
        </w:rPr>
        <w:t>,</w:t>
      </w:r>
    </w:p>
    <w:p w14:paraId="538CAB58" w14:textId="77777777" w:rsidR="00F4293B" w:rsidRDefault="00FE093F" w:rsidP="008052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 w:rsidRPr="00F4293B">
        <w:rPr>
          <w:rFonts w:asciiTheme="minorHAnsi" w:hAnsiTheme="minorHAnsi" w:cstheme="minorHAnsi"/>
          <w:b/>
          <w:lang w:eastAsia="zh-CN"/>
        </w:rPr>
        <w:t>lea</w:t>
      </w:r>
      <w:r w:rsidR="00D658F6" w:rsidRPr="00F4293B">
        <w:rPr>
          <w:rFonts w:asciiTheme="minorHAnsi" w:hAnsiTheme="minorHAnsi" w:cstheme="minorHAnsi"/>
          <w:b/>
          <w:lang w:eastAsia="zh-CN"/>
        </w:rPr>
        <w:t>ders</w:t>
      </w:r>
      <w:r w:rsidR="00E15D76" w:rsidRPr="00F4293B">
        <w:rPr>
          <w:rFonts w:asciiTheme="minorHAnsi" w:hAnsiTheme="minorHAnsi" w:cstheme="minorHAnsi"/>
          <w:b/>
          <w:lang w:eastAsia="zh-CN"/>
        </w:rPr>
        <w:t>h</w:t>
      </w:r>
      <w:r w:rsidR="00D658F6" w:rsidRPr="00F4293B">
        <w:rPr>
          <w:rFonts w:asciiTheme="minorHAnsi" w:hAnsiTheme="minorHAnsi" w:cstheme="minorHAnsi"/>
          <w:b/>
          <w:lang w:eastAsia="zh-CN"/>
        </w:rPr>
        <w:t>ipului</w:t>
      </w:r>
      <w:r w:rsidR="00D658F6" w:rsidRPr="008F7C15">
        <w:rPr>
          <w:rFonts w:asciiTheme="minorHAnsi" w:hAnsiTheme="minorHAnsi" w:cstheme="minorHAnsi"/>
          <w:lang w:eastAsia="zh-CN"/>
        </w:rPr>
        <w:t xml:space="preserve"> organizaţiei</w:t>
      </w:r>
      <w:r w:rsidR="00EC4F4B">
        <w:rPr>
          <w:rFonts w:asciiTheme="minorHAnsi" w:hAnsiTheme="minorHAnsi" w:cstheme="minorHAnsi"/>
          <w:lang w:eastAsia="zh-CN"/>
        </w:rPr>
        <w:t>,</w:t>
      </w:r>
      <w:r w:rsidR="00D658F6" w:rsidRPr="008F7C15">
        <w:rPr>
          <w:rFonts w:asciiTheme="minorHAnsi" w:hAnsiTheme="minorHAnsi" w:cstheme="minorHAnsi"/>
          <w:lang w:eastAsia="zh-CN"/>
        </w:rPr>
        <w:t xml:space="preserve"> pentru a se asigura ca </w:t>
      </w:r>
      <w:r w:rsidR="00EC4F4B">
        <w:rPr>
          <w:rFonts w:asciiTheme="minorHAnsi" w:hAnsiTheme="minorHAnsi" w:cstheme="minorHAnsi"/>
          <w:lang w:eastAsia="zh-CN"/>
        </w:rPr>
        <w:t>se aplică</w:t>
      </w:r>
      <w:r w:rsidR="00D658F6" w:rsidRPr="008F7C15">
        <w:rPr>
          <w:rFonts w:asciiTheme="minorHAnsi" w:hAnsiTheme="minorHAnsi" w:cstheme="minorHAnsi"/>
          <w:lang w:eastAsia="zh-CN"/>
        </w:rPr>
        <w:t xml:space="preserve"> principii etice, că sunt diminuate conflictele de interese, ca</w:t>
      </w:r>
      <w:r w:rsidR="00335734" w:rsidRPr="008F7C15">
        <w:rPr>
          <w:rFonts w:asciiTheme="minorHAnsi" w:hAnsiTheme="minorHAnsi" w:cstheme="minorHAnsi"/>
          <w:lang w:eastAsia="zh-CN"/>
        </w:rPr>
        <w:t xml:space="preserve"> există</w:t>
      </w:r>
      <w:r w:rsidR="00D658F6" w:rsidRPr="008F7C15">
        <w:rPr>
          <w:rFonts w:asciiTheme="minorHAnsi" w:hAnsiTheme="minorHAnsi" w:cstheme="minorHAnsi"/>
          <w:lang w:eastAsia="zh-CN"/>
        </w:rPr>
        <w:t xml:space="preserve"> roluri specifice </w:t>
      </w:r>
      <w:r w:rsidR="00335734" w:rsidRPr="008F7C15">
        <w:rPr>
          <w:rFonts w:asciiTheme="minorHAnsi" w:hAnsiTheme="minorHAnsi" w:cstheme="minorHAnsi"/>
          <w:lang w:eastAsia="zh-CN"/>
        </w:rPr>
        <w:t xml:space="preserve">ale </w:t>
      </w:r>
      <w:r w:rsidR="00D658F6" w:rsidRPr="008F7C15">
        <w:rPr>
          <w:rFonts w:asciiTheme="minorHAnsi" w:hAnsiTheme="minorHAnsi" w:cstheme="minorHAnsi"/>
          <w:lang w:eastAsia="zh-CN"/>
        </w:rPr>
        <w:t xml:space="preserve">consiliului director şi ale managementului </w:t>
      </w:r>
      <w:r w:rsidR="00335734" w:rsidRPr="008F7C15">
        <w:rPr>
          <w:rFonts w:asciiTheme="minorHAnsi" w:hAnsiTheme="minorHAnsi" w:cstheme="minorHAnsi"/>
          <w:lang w:eastAsia="zh-CN"/>
        </w:rPr>
        <w:t xml:space="preserve">şi că </w:t>
      </w:r>
      <w:r w:rsidR="00D658F6" w:rsidRPr="008F7C15">
        <w:rPr>
          <w:rFonts w:asciiTheme="minorHAnsi" w:hAnsiTheme="minorHAnsi" w:cstheme="minorHAnsi"/>
          <w:lang w:eastAsia="zh-CN"/>
        </w:rPr>
        <w:t>sunt bine înţelese</w:t>
      </w:r>
      <w:r w:rsidR="00D658F6" w:rsidRPr="00F4293B">
        <w:rPr>
          <w:rFonts w:asciiTheme="minorHAnsi" w:hAnsiTheme="minorHAnsi" w:cstheme="minorHAnsi"/>
          <w:lang w:eastAsia="zh-CN"/>
        </w:rPr>
        <w:t xml:space="preserve">, </w:t>
      </w:r>
      <w:r w:rsidR="00EC4F4B" w:rsidRPr="00F4293B">
        <w:rPr>
          <w:rFonts w:asciiTheme="minorHAnsi" w:hAnsiTheme="minorHAnsi" w:cstheme="minorHAnsi"/>
          <w:lang w:eastAsia="zh-CN"/>
        </w:rPr>
        <w:t>că există un echilibru în</w:t>
      </w:r>
      <w:r w:rsidR="00F4293B" w:rsidRPr="00F4293B">
        <w:rPr>
          <w:rFonts w:asciiTheme="minorHAnsi" w:hAnsiTheme="minorHAnsi" w:cstheme="minorHAnsi"/>
          <w:lang w:eastAsia="zh-CN"/>
        </w:rPr>
        <w:t xml:space="preserve"> luarea</w:t>
      </w:r>
      <w:r w:rsidR="00EC4F4B" w:rsidRPr="008F7C15">
        <w:rPr>
          <w:rFonts w:asciiTheme="minorHAnsi" w:hAnsiTheme="minorHAnsi" w:cstheme="minorHAnsi"/>
          <w:lang w:eastAsia="zh-CN"/>
        </w:rPr>
        <w:t xml:space="preserve"> </w:t>
      </w:r>
      <w:r w:rsidR="00F4293B">
        <w:rPr>
          <w:rFonts w:asciiTheme="minorHAnsi" w:hAnsiTheme="minorHAnsi" w:cstheme="minorHAnsi"/>
          <w:lang w:eastAsia="zh-CN"/>
        </w:rPr>
        <w:t>deciziilor și acestea</w:t>
      </w:r>
      <w:r w:rsidR="00D658F6" w:rsidRPr="008F7C15">
        <w:rPr>
          <w:rFonts w:asciiTheme="minorHAnsi" w:hAnsiTheme="minorHAnsi" w:cstheme="minorHAnsi"/>
          <w:lang w:eastAsia="zh-CN"/>
        </w:rPr>
        <w:t xml:space="preserve"> se iau prin consultare şi implicare</w:t>
      </w:r>
      <w:r w:rsidR="00335734" w:rsidRPr="008F7C15">
        <w:rPr>
          <w:rFonts w:asciiTheme="minorHAnsi" w:hAnsiTheme="minorHAnsi" w:cstheme="minorHAnsi"/>
          <w:lang w:eastAsia="zh-CN"/>
        </w:rPr>
        <w:t>a</w:t>
      </w:r>
      <w:r w:rsidR="00D658F6" w:rsidRPr="008F7C15">
        <w:rPr>
          <w:rFonts w:asciiTheme="minorHAnsi" w:hAnsiTheme="minorHAnsi" w:cstheme="minorHAnsi"/>
          <w:lang w:eastAsia="zh-CN"/>
        </w:rPr>
        <w:t xml:space="preserve"> nu numai a </w:t>
      </w:r>
      <w:r w:rsidR="00335734" w:rsidRPr="008F7C15">
        <w:rPr>
          <w:rFonts w:asciiTheme="minorHAnsi" w:hAnsiTheme="minorHAnsi" w:cstheme="minorHAnsi"/>
          <w:lang w:eastAsia="zh-CN"/>
        </w:rPr>
        <w:t>angajaților</w:t>
      </w:r>
      <w:r>
        <w:rPr>
          <w:rFonts w:asciiTheme="minorHAnsi" w:hAnsiTheme="minorHAnsi" w:cstheme="minorHAnsi"/>
          <w:lang w:eastAsia="zh-CN"/>
        </w:rPr>
        <w:t xml:space="preserve"> și</w:t>
      </w:r>
      <w:r w:rsidR="00D658F6" w:rsidRPr="008F7C15">
        <w:rPr>
          <w:rFonts w:asciiTheme="minorHAnsi" w:hAnsiTheme="minorHAnsi" w:cstheme="minorHAnsi"/>
          <w:lang w:eastAsia="zh-CN"/>
        </w:rPr>
        <w:t xml:space="preserve"> </w:t>
      </w:r>
      <w:r w:rsidR="00335734" w:rsidRPr="008F7C15">
        <w:rPr>
          <w:rFonts w:asciiTheme="minorHAnsi" w:hAnsiTheme="minorHAnsi" w:cstheme="minorHAnsi"/>
          <w:lang w:eastAsia="zh-CN"/>
        </w:rPr>
        <w:t>a voluntarilor dar şi a beneficiarilor,</w:t>
      </w:r>
    </w:p>
    <w:p w14:paraId="6637403B" w14:textId="35AB05D6" w:rsidR="00F4293B" w:rsidRPr="00274BAF" w:rsidRDefault="00335734" w:rsidP="00F4293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zh-CN"/>
        </w:rPr>
      </w:pPr>
      <w:r w:rsidRPr="008F7C15">
        <w:rPr>
          <w:rFonts w:asciiTheme="minorHAnsi" w:hAnsiTheme="minorHAnsi" w:cstheme="minorHAnsi"/>
          <w:lang w:eastAsia="zh-CN"/>
        </w:rPr>
        <w:t xml:space="preserve"> </w:t>
      </w:r>
      <w:r w:rsidR="00F4293B" w:rsidRPr="00F4293B">
        <w:rPr>
          <w:rFonts w:asciiTheme="minorHAnsi" w:hAnsiTheme="minorHAnsi" w:cstheme="minorHAnsi"/>
          <w:b/>
          <w:lang w:eastAsia="zh-CN"/>
        </w:rPr>
        <w:t>informării constante și transparente</w:t>
      </w:r>
      <w:r w:rsidR="00F4293B">
        <w:rPr>
          <w:rFonts w:asciiTheme="minorHAnsi" w:hAnsiTheme="minorHAnsi" w:cstheme="minorHAnsi"/>
          <w:lang w:eastAsia="zh-CN"/>
        </w:rPr>
        <w:t xml:space="preserve"> a stakeholderilor cu privire la activitatea organizației.</w:t>
      </w:r>
    </w:p>
    <w:p w14:paraId="2734B938" w14:textId="304E0E38" w:rsidR="003255D3" w:rsidRPr="008F7C15" w:rsidRDefault="003255D3" w:rsidP="003255D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>Buna guvernare implică, la nivelul organizaţiilor care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 xml:space="preserve"> au implementat</w:t>
      </w: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proiecte în cadrul Fondului ONG şi a Partenerilor acestora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, existenţa unor proceduri de funcţionare clare şi respectarea acestora, un management financiar bun, independenţa faţă de guvern, instituţii, partide politice şi entităţi cu scop lucrativ, managementul </w:t>
      </w:r>
      <w:r w:rsidR="00F4293B">
        <w:rPr>
          <w:rFonts w:asciiTheme="minorHAnsi" w:hAnsiTheme="minorHAnsi" w:cstheme="minorHAnsi"/>
          <w:sz w:val="22"/>
          <w:szCs w:val="22"/>
          <w:lang w:eastAsia="zh-CN"/>
        </w:rPr>
        <w:t xml:space="preserve">eficace al 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>riscului, evaluare şi monitorizare permanentă a activităţii generale şi a implementării proiectului.</w:t>
      </w:r>
      <w:r w:rsidR="00E13824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</w:p>
    <w:p w14:paraId="2CB263AD" w14:textId="77777777" w:rsidR="003255D3" w:rsidRPr="008F7C15" w:rsidRDefault="003255D3" w:rsidP="00FE322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2A69E84" w14:textId="341BC4E2" w:rsidR="007A6651" w:rsidRDefault="00F4293B" w:rsidP="00F4293B">
      <w:pPr>
        <w:autoSpaceDE w:val="0"/>
        <w:autoSpaceDN w:val="0"/>
        <w:adjustRightInd w:val="0"/>
        <w:spacing w:after="120" w:line="276" w:lineRule="auto"/>
        <w:jc w:val="center"/>
        <w:rPr>
          <w:rStyle w:val="def"/>
          <w:rFonts w:asciiTheme="minorHAnsi" w:hAnsiTheme="minorHAnsi"/>
          <w:b/>
          <w:bCs/>
          <w:color w:val="C00000"/>
          <w:sz w:val="22"/>
          <w:szCs w:val="22"/>
        </w:rPr>
      </w:pPr>
      <w:r w:rsidRPr="00F4293B">
        <w:rPr>
          <w:rStyle w:val="def"/>
          <w:rFonts w:asciiTheme="minorHAnsi" w:hAnsiTheme="minorHAnsi"/>
          <w:b/>
          <w:bCs/>
          <w:color w:val="C00000"/>
          <w:sz w:val="22"/>
          <w:szCs w:val="22"/>
        </w:rPr>
        <w:t xml:space="preserve">O organizație de nota 10 din perspectiva Bunei guvernări - </w:t>
      </w:r>
      <w:r w:rsidR="00FE093F" w:rsidRPr="00F4293B">
        <w:rPr>
          <w:rStyle w:val="def"/>
          <w:rFonts w:asciiTheme="minorHAnsi" w:hAnsiTheme="minorHAnsi"/>
          <w:b/>
          <w:bCs/>
          <w:color w:val="C00000"/>
          <w:sz w:val="22"/>
          <w:szCs w:val="22"/>
        </w:rPr>
        <w:t>C</w:t>
      </w:r>
      <w:r w:rsidR="007A6651" w:rsidRPr="00F4293B">
        <w:rPr>
          <w:rStyle w:val="def"/>
          <w:rFonts w:asciiTheme="minorHAnsi" w:hAnsiTheme="minorHAnsi"/>
          <w:b/>
          <w:bCs/>
          <w:color w:val="C00000"/>
          <w:sz w:val="22"/>
          <w:szCs w:val="22"/>
        </w:rPr>
        <w:t>hestionar:</w:t>
      </w:r>
    </w:p>
    <w:p w14:paraId="4E0FA559" w14:textId="77777777" w:rsidR="00C6671B" w:rsidRPr="00C6671B" w:rsidRDefault="00C6671B" w:rsidP="00F4293B">
      <w:pPr>
        <w:autoSpaceDE w:val="0"/>
        <w:autoSpaceDN w:val="0"/>
        <w:adjustRightInd w:val="0"/>
        <w:spacing w:after="120" w:line="276" w:lineRule="auto"/>
        <w:jc w:val="center"/>
        <w:rPr>
          <w:rStyle w:val="def"/>
          <w:rFonts w:asciiTheme="minorHAnsi" w:hAnsiTheme="minorHAnsi"/>
          <w:b/>
          <w:bCs/>
          <w:sz w:val="22"/>
          <w:szCs w:val="22"/>
        </w:rPr>
      </w:pPr>
    </w:p>
    <w:p w14:paraId="1C194F7F" w14:textId="09E6E8FB" w:rsidR="00F4293B" w:rsidRDefault="00F4293B" w:rsidP="00FE322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6671B">
        <w:rPr>
          <w:rFonts w:asciiTheme="minorHAnsi" w:hAnsiTheme="minorHAnsi" w:cstheme="minorHAnsi"/>
          <w:sz w:val="22"/>
          <w:szCs w:val="22"/>
          <w:lang w:eastAsia="zh-CN"/>
        </w:rPr>
        <w:t xml:space="preserve">Chestionarul de mai jos conține 10 întrebări, la care vă invităm să răspundeți. Este recomandat să dezbateți chestionarul într-o echipă mixtă de persoane cu rol decizional și persoane din echipa executivă. Pentru fiecare întrebare, vă invităm să răspundeți cu </w:t>
      </w:r>
      <w:r w:rsidRPr="00C6671B">
        <w:rPr>
          <w:rFonts w:asciiTheme="minorHAnsi" w:hAnsiTheme="minorHAnsi" w:cstheme="minorHAnsi"/>
          <w:b/>
          <w:sz w:val="22"/>
          <w:szCs w:val="22"/>
          <w:lang w:eastAsia="zh-CN"/>
        </w:rPr>
        <w:t>DA (1 punct)</w:t>
      </w:r>
      <w:r w:rsidRPr="00C6671B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Pr="00C6671B">
        <w:rPr>
          <w:rFonts w:asciiTheme="minorHAnsi" w:hAnsiTheme="minorHAnsi" w:cstheme="minorHAnsi"/>
          <w:b/>
          <w:sz w:val="22"/>
          <w:szCs w:val="22"/>
          <w:lang w:eastAsia="zh-CN"/>
        </w:rPr>
        <w:t>PARȚIAL (0,5 puncte)</w:t>
      </w:r>
      <w:r w:rsidRPr="00C6671B">
        <w:rPr>
          <w:rFonts w:asciiTheme="minorHAnsi" w:hAnsiTheme="minorHAnsi" w:cstheme="minorHAnsi"/>
          <w:sz w:val="22"/>
          <w:szCs w:val="22"/>
          <w:lang w:eastAsia="zh-CN"/>
        </w:rPr>
        <w:t xml:space="preserve"> sau </w:t>
      </w:r>
      <w:r w:rsidRPr="00C6671B">
        <w:rPr>
          <w:rFonts w:asciiTheme="minorHAnsi" w:hAnsiTheme="minorHAnsi" w:cstheme="minorHAnsi"/>
          <w:b/>
          <w:sz w:val="22"/>
          <w:szCs w:val="22"/>
          <w:lang w:eastAsia="zh-CN"/>
        </w:rPr>
        <w:t>NU (0 puncte)</w:t>
      </w:r>
      <w:r w:rsidRPr="00C6671B">
        <w:rPr>
          <w:rFonts w:asciiTheme="minorHAnsi" w:hAnsiTheme="minorHAnsi" w:cstheme="minorHAnsi"/>
          <w:sz w:val="22"/>
          <w:szCs w:val="22"/>
          <w:lang w:eastAsia="zh-CN"/>
        </w:rPr>
        <w:t>. La finalul chestionarului veți avea atât scorul final (care este ”nota” între 0 și 10 pe care o va lua organizația) cât și aspectele cărora ar trebui să le acordați atenție pe viitor. În acest sens, fiecare întrebare conține o scurtă descriere care vă oferă detalii cu privire la buna guvernare din perspectiva acelei întrebări.</w:t>
      </w:r>
    </w:p>
    <w:p w14:paraId="0B6E6DFA" w14:textId="77777777" w:rsidR="00C6671B" w:rsidRPr="00C6671B" w:rsidRDefault="00C6671B" w:rsidP="00FE322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D1C1068" w14:textId="52BD626D" w:rsidR="00D55DE1" w:rsidRPr="002A69D9" w:rsidRDefault="00AB40D9" w:rsidP="00D55DE1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Organizația</w:t>
      </w:r>
      <w:r w:rsidR="00FE093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are un Consiliu D</w:t>
      </w:r>
      <w:r w:rsidR="00D55DE1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irector </w:t>
      </w:r>
      <w:r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funcțional</w:t>
      </w:r>
      <w:r w:rsidR="00D55DE1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CF05DA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(cu roluri</w:t>
      </w:r>
      <w:r w:rsidR="00BC56AF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şi </w:t>
      </w:r>
      <w:r w:rsidR="00CF05DA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responsabilități</w:t>
      </w:r>
      <w:r w:rsidR="00BC56AF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bine definite</w:t>
      </w:r>
      <w:r w:rsidR="00CF05DA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)</w:t>
      </w:r>
      <w:r w:rsidR="00BC56AF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2A69D9">
        <w:rPr>
          <w:rFonts w:asciiTheme="minorHAnsi" w:hAnsiTheme="minorHAnsi" w:cstheme="minorHAnsi"/>
          <w:b/>
          <w:sz w:val="22"/>
          <w:szCs w:val="22"/>
          <w:lang w:eastAsia="zh-CN"/>
        </w:rPr>
        <w:t>ş</w:t>
      </w:r>
      <w:r w:rsidR="00D55DE1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i o echi</w:t>
      </w:r>
      <w:r w:rsidR="00C6671B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pă executivă </w:t>
      </w:r>
      <w:r w:rsidR="002A69D9">
        <w:rPr>
          <w:rFonts w:asciiTheme="minorHAnsi" w:hAnsiTheme="minorHAnsi" w:cstheme="minorHAnsi"/>
          <w:b/>
          <w:sz w:val="22"/>
          <w:szCs w:val="22"/>
          <w:lang w:eastAsia="zh-CN"/>
        </w:rPr>
        <w:t>care este diferenţiată / separată</w:t>
      </w:r>
      <w:r w:rsidR="00FE093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de Consiliul D</w:t>
      </w:r>
      <w:r w:rsidR="00C6671B">
        <w:rPr>
          <w:rFonts w:asciiTheme="minorHAnsi" w:hAnsiTheme="minorHAnsi" w:cstheme="minorHAnsi"/>
          <w:b/>
          <w:sz w:val="22"/>
          <w:szCs w:val="22"/>
          <w:lang w:eastAsia="zh-CN"/>
        </w:rPr>
        <w:t>irector</w:t>
      </w:r>
      <w:r w:rsidR="00D55DE1" w:rsidRPr="002A69D9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18AE598C" w14:textId="52A609E4" w:rsidR="00E60E20" w:rsidRDefault="00DB738C" w:rsidP="00561D3E">
      <w:pPr>
        <w:jc w:val="both"/>
        <w:rPr>
          <w:rFonts w:ascii="Arial" w:hAnsi="Arial"/>
          <w:sz w:val="28"/>
        </w:rPr>
      </w:pPr>
      <w:r w:rsidRPr="002A69D9">
        <w:rPr>
          <w:rFonts w:asciiTheme="minorHAnsi" w:hAnsiTheme="minorHAnsi" w:cstheme="minorHAnsi"/>
          <w:sz w:val="22"/>
          <w:szCs w:val="22"/>
          <w:lang w:eastAsia="zh-CN"/>
        </w:rPr>
        <w:t xml:space="preserve">Răspunsul pozitiv reflectă 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>că organizaţia are un Consiliu D</w:t>
      </w:r>
      <w:r w:rsidR="00CC7E78" w:rsidRPr="002A69D9">
        <w:rPr>
          <w:rFonts w:asciiTheme="minorHAnsi" w:hAnsiTheme="minorHAnsi" w:cstheme="minorHAnsi"/>
          <w:sz w:val="22"/>
          <w:szCs w:val="22"/>
          <w:lang w:eastAsia="zh-CN"/>
        </w:rPr>
        <w:t>irector</w:t>
      </w:r>
      <w:r w:rsidR="00164F38">
        <w:rPr>
          <w:rFonts w:asciiTheme="minorHAnsi" w:hAnsiTheme="minorHAnsi" w:cstheme="minorHAnsi"/>
          <w:sz w:val="22"/>
          <w:szCs w:val="22"/>
          <w:lang w:eastAsia="zh-CN"/>
        </w:rPr>
        <w:t xml:space="preserve"> (Board of Directors)</w:t>
      </w:r>
      <w:r w:rsidR="00CC7E78" w:rsidRPr="002A69D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2A69D9">
        <w:rPr>
          <w:rFonts w:asciiTheme="minorHAnsi" w:hAnsiTheme="minorHAnsi" w:cstheme="minorHAnsi"/>
          <w:sz w:val="22"/>
          <w:szCs w:val="22"/>
          <w:lang w:eastAsia="zh-CN"/>
        </w:rPr>
        <w:t>care îşi cunoaşte responsabilităţile, care are roluri definite clar, se impli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 xml:space="preserve">că în dezvoltarea strategiilor și </w:t>
      </w:r>
      <w:r w:rsidR="002A69D9" w:rsidRPr="00BD7EC0">
        <w:rPr>
          <w:rFonts w:asciiTheme="minorHAnsi" w:hAnsiTheme="minorHAnsi" w:cstheme="minorHAnsi"/>
          <w:sz w:val="22"/>
          <w:szCs w:val="22"/>
          <w:lang w:eastAsia="zh-CN"/>
        </w:rPr>
        <w:t xml:space="preserve">planurilor organizaţiei. </w:t>
      </w:r>
      <w:r w:rsidR="00BD7EC0" w:rsidRPr="00BD7EC0">
        <w:rPr>
          <w:rFonts w:ascii="Calibri" w:hAnsi="Calibri" w:cs="Calibri"/>
          <w:sz w:val="22"/>
          <w:szCs w:val="22"/>
        </w:rPr>
        <w:t xml:space="preserve">CD se concentrează în totalitate pe rolul său de oferire a unei viziuni, direcţionare generală a politicilor, </w:t>
      </w:r>
      <w:r w:rsidR="00FE093F">
        <w:rPr>
          <w:rFonts w:asciiTheme="minorHAnsi" w:hAnsiTheme="minorHAnsi" w:cstheme="minorHAnsi"/>
          <w:sz w:val="22"/>
          <w:szCs w:val="22"/>
        </w:rPr>
        <w:t>obţinere</w:t>
      </w:r>
      <w:r w:rsidR="00BD7EC0">
        <w:rPr>
          <w:rFonts w:asciiTheme="minorHAnsi" w:hAnsiTheme="minorHAnsi" w:cstheme="minorHAnsi"/>
          <w:sz w:val="22"/>
          <w:szCs w:val="22"/>
        </w:rPr>
        <w:t xml:space="preserve"> de fonduri</w:t>
      </w:r>
      <w:r w:rsidR="00BD7EC0" w:rsidRPr="00BD7EC0">
        <w:rPr>
          <w:rFonts w:ascii="Calibri" w:hAnsi="Calibri" w:cs="Calibri"/>
          <w:sz w:val="22"/>
          <w:szCs w:val="22"/>
        </w:rPr>
        <w:t>, relaţii publice, lobby, supervizare financiară.</w:t>
      </w:r>
      <w:r w:rsidR="00BD7EC0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>Consiliul D</w:t>
      </w:r>
      <w:r w:rsidR="002A69D9">
        <w:rPr>
          <w:rFonts w:asciiTheme="minorHAnsi" w:hAnsiTheme="minorHAnsi" w:cstheme="minorHAnsi"/>
          <w:sz w:val="22"/>
          <w:szCs w:val="22"/>
          <w:lang w:eastAsia="zh-CN"/>
        </w:rPr>
        <w:t xml:space="preserve">irector se asigură că organizaţia </w:t>
      </w:r>
      <w:r w:rsidR="005F7ABB">
        <w:rPr>
          <w:rFonts w:asciiTheme="minorHAnsi" w:hAnsiTheme="minorHAnsi" w:cstheme="minorHAnsi"/>
          <w:sz w:val="22"/>
          <w:szCs w:val="22"/>
          <w:lang w:eastAsia="zh-CN"/>
        </w:rPr>
        <w:t xml:space="preserve">defineşte şi respectă misiunea, viziunea şi valorile ei, </w:t>
      </w:r>
      <w:r w:rsidR="002A69D9">
        <w:rPr>
          <w:rFonts w:asciiTheme="minorHAnsi" w:hAnsiTheme="minorHAnsi" w:cstheme="minorHAnsi"/>
          <w:sz w:val="22"/>
          <w:szCs w:val="22"/>
          <w:lang w:eastAsia="zh-CN"/>
        </w:rPr>
        <w:t xml:space="preserve">are resursele adecvate şi necesare şi </w:t>
      </w:r>
      <w:r w:rsidR="005F7ABB">
        <w:rPr>
          <w:rFonts w:asciiTheme="minorHAnsi" w:hAnsiTheme="minorHAnsi" w:cstheme="minorHAnsi"/>
          <w:sz w:val="22"/>
          <w:szCs w:val="22"/>
          <w:lang w:eastAsia="zh-CN"/>
        </w:rPr>
        <w:t xml:space="preserve">că acestea </w:t>
      </w:r>
      <w:r w:rsidR="002A69D9">
        <w:rPr>
          <w:rFonts w:asciiTheme="minorHAnsi" w:hAnsiTheme="minorHAnsi" w:cstheme="minorHAnsi"/>
          <w:sz w:val="22"/>
          <w:szCs w:val="22"/>
          <w:lang w:eastAsia="zh-CN"/>
        </w:rPr>
        <w:t xml:space="preserve">sunt administrate eficient. Determină/asigură dezvoltarea direcţiilor de acţiune, se asigură că programele şi proiectele se subscriu </w:t>
      </w:r>
      <w:r w:rsidR="00D9416A">
        <w:rPr>
          <w:rFonts w:asciiTheme="minorHAnsi" w:hAnsiTheme="minorHAnsi" w:cstheme="minorHAnsi"/>
          <w:sz w:val="22"/>
          <w:szCs w:val="22"/>
          <w:lang w:eastAsia="zh-CN"/>
        </w:rPr>
        <w:t>domeniilor de acţiune, servesc cons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="00D9416A">
        <w:rPr>
          <w:rFonts w:asciiTheme="minorHAnsi" w:hAnsiTheme="minorHAnsi" w:cstheme="minorHAnsi"/>
          <w:sz w:val="22"/>
          <w:szCs w:val="22"/>
          <w:lang w:eastAsia="zh-CN"/>
        </w:rPr>
        <w:t>ituenţilor</w:t>
      </w:r>
      <w:r w:rsidR="002A69D9">
        <w:rPr>
          <w:rFonts w:asciiTheme="minorHAnsi" w:hAnsiTheme="minorHAnsi" w:cstheme="minorHAnsi"/>
          <w:sz w:val="22"/>
          <w:szCs w:val="22"/>
          <w:lang w:eastAsia="zh-CN"/>
        </w:rPr>
        <w:t xml:space="preserve"> şi sunt în linie cu misiunea şi viziunea organizaţiei. 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>Fiecare membru al Consiliului D</w:t>
      </w:r>
      <w:r w:rsidR="00E60E20">
        <w:rPr>
          <w:rFonts w:asciiTheme="minorHAnsi" w:hAnsiTheme="minorHAnsi" w:cstheme="minorHAnsi"/>
          <w:sz w:val="22"/>
          <w:szCs w:val="22"/>
          <w:lang w:eastAsia="zh-CN"/>
        </w:rPr>
        <w:t xml:space="preserve">irector </w:t>
      </w:r>
      <w:r w:rsidR="00FE093F">
        <w:rPr>
          <w:rFonts w:asciiTheme="minorHAnsi" w:hAnsiTheme="minorHAnsi" w:cstheme="minorHAnsi"/>
          <w:sz w:val="22"/>
          <w:szCs w:val="22"/>
          <w:lang w:eastAsia="zh-CN"/>
        </w:rPr>
        <w:t>aduce o contribuţie</w:t>
      </w:r>
      <w:r w:rsidR="00E60E20" w:rsidRPr="00E60E20">
        <w:rPr>
          <w:rFonts w:asciiTheme="minorHAnsi" w:hAnsiTheme="minorHAnsi" w:cstheme="minorHAnsi"/>
          <w:sz w:val="22"/>
          <w:szCs w:val="22"/>
          <w:lang w:eastAsia="zh-CN"/>
        </w:rPr>
        <w:t xml:space="preserve">, are un </w:t>
      </w:r>
      <w:r w:rsidR="00E60E20" w:rsidRPr="00561D3E">
        <w:rPr>
          <w:rFonts w:asciiTheme="minorHAnsi" w:hAnsiTheme="minorHAnsi" w:cstheme="minorHAnsi"/>
          <w:sz w:val="22"/>
          <w:szCs w:val="22"/>
          <w:lang w:eastAsia="zh-CN"/>
        </w:rPr>
        <w:t>rol activ în strângerea de fonduri</w:t>
      </w:r>
      <w:r w:rsidR="00E60E20" w:rsidRPr="00E60E20">
        <w:rPr>
          <w:rFonts w:asciiTheme="minorHAnsi" w:hAnsiTheme="minorHAnsi" w:cstheme="minorHAnsi"/>
          <w:sz w:val="22"/>
          <w:szCs w:val="22"/>
          <w:lang w:eastAsia="zh-CN"/>
        </w:rPr>
        <w:t xml:space="preserve"> şi este voluntarul organizaţiei.</w:t>
      </w:r>
      <w:r w:rsidR="00E60E20" w:rsidRPr="00561D3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3AE1BAF" w14:textId="37EEAE08" w:rsidR="004B38CE" w:rsidRDefault="00FE093F" w:rsidP="00561D3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Consiliul D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 xml:space="preserve">irector se implică sistematic şi asigură o imagine bună în comunitate, </w:t>
      </w:r>
      <w:r>
        <w:rPr>
          <w:rFonts w:asciiTheme="minorHAnsi" w:hAnsiTheme="minorHAnsi" w:cstheme="minorHAnsi"/>
          <w:sz w:val="22"/>
          <w:szCs w:val="22"/>
          <w:lang w:eastAsia="zh-CN"/>
        </w:rPr>
        <w:t>reprezentând organizaţia în relaţia cu stakeholderii. Consiliul D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>irector se asigură că membrii acestuia sunt informaţi, sunt implicaţi, au roluri clare şi bine definite conform competenţelor lor, se bucură de suportul fiecăruia</w:t>
      </w:r>
      <w:r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face o evaluare a activităţii proprii. Consiliul Director l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 xml:space="preserve">ucrează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 xml:space="preserve">cu 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>şi coordonează directorul executiv</w:t>
      </w:r>
      <w:r w:rsidR="00B443F3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 xml:space="preserve"> s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>e asigură că există o diferenţă clară între conducere şi management, angajează, evaluează şi oferă suport</w:t>
      </w:r>
      <w:r w:rsidR="00B443F3">
        <w:rPr>
          <w:rFonts w:asciiTheme="minorHAnsi" w:hAnsiTheme="minorHAnsi" w:cstheme="minorHAnsi"/>
          <w:sz w:val="22"/>
          <w:szCs w:val="22"/>
          <w:lang w:eastAsia="zh-CN"/>
        </w:rPr>
        <w:t>/sprijin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 xml:space="preserve"> directorului executiv care va avea responsabilităţi clare bine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 xml:space="preserve"> definite de punere în aplicare</w:t>
      </w:r>
      <w:r w:rsidR="006B6EF7">
        <w:rPr>
          <w:rFonts w:asciiTheme="minorHAnsi" w:hAnsiTheme="minorHAnsi" w:cstheme="minorHAnsi"/>
          <w:sz w:val="22"/>
          <w:szCs w:val="22"/>
          <w:lang w:eastAsia="zh-CN"/>
        </w:rPr>
        <w:t xml:space="preserve"> a planurilor organizaţiei.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De asemenea, Consiliul D</w:t>
      </w:r>
      <w:r w:rsidR="00104891">
        <w:rPr>
          <w:rFonts w:asciiTheme="minorHAnsi" w:hAnsiTheme="minorHAnsi" w:cstheme="minorHAnsi"/>
          <w:sz w:val="22"/>
          <w:szCs w:val="22"/>
          <w:lang w:eastAsia="zh-CN"/>
        </w:rPr>
        <w:t xml:space="preserve">irector </w:t>
      </w:r>
      <w:r w:rsidR="00104891" w:rsidRPr="00104891">
        <w:rPr>
          <w:rFonts w:asciiTheme="minorHAnsi" w:hAnsiTheme="minorHAnsi" w:cstheme="minorHAnsi"/>
          <w:sz w:val="22"/>
          <w:szCs w:val="22"/>
          <w:lang w:eastAsia="zh-CN"/>
        </w:rPr>
        <w:t xml:space="preserve">este responsabil de </w:t>
      </w:r>
      <w:r w:rsidR="00C6671B">
        <w:rPr>
          <w:rFonts w:asciiTheme="minorHAnsi" w:hAnsiTheme="minorHAnsi" w:cstheme="minorHAnsi"/>
          <w:sz w:val="22"/>
          <w:szCs w:val="22"/>
          <w:lang w:eastAsia="zh-CN"/>
        </w:rPr>
        <w:t xml:space="preserve">supervizarea financiară și </w:t>
      </w:r>
      <w:r w:rsidR="00104891" w:rsidRPr="00104891">
        <w:rPr>
          <w:rFonts w:asciiTheme="minorHAnsi" w:hAnsiTheme="minorHAnsi" w:cstheme="minorHAnsi"/>
          <w:sz w:val="22"/>
          <w:szCs w:val="22"/>
          <w:lang w:eastAsia="zh-CN"/>
        </w:rPr>
        <w:t>ev</w:t>
      </w:r>
      <w:r w:rsidR="00104891" w:rsidRPr="00104891">
        <w:rPr>
          <w:rFonts w:ascii="Calibri" w:hAnsi="Calibri" w:cs="Calibri"/>
          <w:sz w:val="22"/>
          <w:szCs w:val="22"/>
          <w:lang w:eastAsia="zh-CN"/>
        </w:rPr>
        <w:t>aluare</w:t>
      </w:r>
      <w:r w:rsidR="00104891" w:rsidRPr="00104891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104891" w:rsidRPr="00104891">
        <w:rPr>
          <w:rFonts w:ascii="Calibri" w:hAnsi="Calibri" w:cs="Calibri"/>
          <w:sz w:val="22"/>
          <w:szCs w:val="22"/>
          <w:lang w:eastAsia="zh-CN"/>
        </w:rPr>
        <w:t xml:space="preserve"> periodică a organizaţiei</w:t>
      </w:r>
      <w:r w:rsidR="00A365BB">
        <w:rPr>
          <w:rFonts w:ascii="Calibri" w:hAnsi="Calibri" w:cs="Calibri"/>
          <w:sz w:val="22"/>
          <w:szCs w:val="22"/>
          <w:lang w:eastAsia="zh-CN"/>
        </w:rPr>
        <w:t>,</w:t>
      </w:r>
      <w:r w:rsidR="00104891" w:rsidRPr="00104891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6671B">
        <w:rPr>
          <w:rFonts w:ascii="Calibri" w:hAnsi="Calibri" w:cs="Calibri"/>
          <w:sz w:val="22"/>
          <w:szCs w:val="22"/>
          <w:lang w:eastAsia="zh-CN"/>
        </w:rPr>
        <w:t>examinând</w:t>
      </w:r>
      <w:r w:rsidR="00104891" w:rsidRPr="00104891">
        <w:rPr>
          <w:rFonts w:ascii="Calibri" w:hAnsi="Calibri" w:cs="Calibri"/>
          <w:sz w:val="22"/>
          <w:szCs w:val="22"/>
          <w:lang w:eastAsia="zh-CN"/>
        </w:rPr>
        <w:t xml:space="preserve"> atât programele şi serviciile, cât şi managementul, structura şi capacitatea</w:t>
      </w:r>
      <w:r w:rsidR="00104891">
        <w:rPr>
          <w:rFonts w:asciiTheme="minorHAnsi" w:hAnsiTheme="minorHAnsi" w:cstheme="minorHAnsi"/>
          <w:sz w:val="22"/>
          <w:szCs w:val="22"/>
          <w:lang w:eastAsia="zh-CN"/>
        </w:rPr>
        <w:t xml:space="preserve"> organizației.</w:t>
      </w:r>
      <w:r w:rsidR="00104891" w:rsidRPr="00C128F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A365BB">
        <w:rPr>
          <w:rFonts w:asciiTheme="minorHAnsi" w:hAnsiTheme="minorHAnsi" w:cstheme="minorHAnsi"/>
          <w:sz w:val="22"/>
          <w:szCs w:val="22"/>
        </w:rPr>
        <w:t>În cadrul Consiliului Director e</w:t>
      </w:r>
      <w:r w:rsidR="00C128FF">
        <w:rPr>
          <w:rFonts w:asciiTheme="minorHAnsi" w:hAnsiTheme="minorHAnsi" w:cstheme="minorHAnsi"/>
          <w:sz w:val="22"/>
          <w:szCs w:val="22"/>
        </w:rPr>
        <w:t xml:space="preserve">xistă o </w:t>
      </w:r>
      <w:r w:rsidR="00C128FF" w:rsidRPr="00C128FF">
        <w:rPr>
          <w:rFonts w:ascii="Calibri" w:hAnsi="Calibri" w:cs="Calibri"/>
          <w:sz w:val="22"/>
          <w:szCs w:val="22"/>
        </w:rPr>
        <w:t>reprezentare deplină a grupului de constituenţi şi a liderilor din domeniul de activitate asociat misiunii organizaţiei</w:t>
      </w:r>
      <w:r w:rsidR="00C6671B">
        <w:rPr>
          <w:rFonts w:ascii="Calibri" w:hAnsi="Calibri" w:cs="Calibri"/>
          <w:sz w:val="22"/>
          <w:szCs w:val="22"/>
        </w:rPr>
        <w:t>, cât și o reprezentare diversă a rolurilor în diverse domenii ce pot sprijini activitatea organizației</w:t>
      </w:r>
      <w:r w:rsidR="00C128FF" w:rsidRPr="00C128FF">
        <w:rPr>
          <w:rFonts w:ascii="Calibri" w:hAnsi="Calibri" w:cs="Calibri"/>
          <w:sz w:val="22"/>
          <w:szCs w:val="22"/>
        </w:rPr>
        <w:t>.</w:t>
      </w:r>
    </w:p>
    <w:p w14:paraId="796901E1" w14:textId="14372CFD" w:rsidR="00A37FAA" w:rsidRDefault="00D43072" w:rsidP="00561D3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Atunci când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 xml:space="preserve"> organizaţia este o asociaţie, Consiliul D</w:t>
      </w:r>
      <w:r>
        <w:rPr>
          <w:rFonts w:asciiTheme="minorHAnsi" w:hAnsiTheme="minorHAnsi" w:cstheme="minorHAnsi"/>
          <w:sz w:val="22"/>
          <w:szCs w:val="22"/>
          <w:lang w:eastAsia="zh-CN"/>
        </w:rPr>
        <w:t>irector este ale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s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de Adunarea Generală a Asociaţiei şi asigură </w:t>
      </w:r>
      <w:r w:rsidR="00C6671B">
        <w:rPr>
          <w:rFonts w:asciiTheme="minorHAnsi" w:hAnsiTheme="minorHAnsi" w:cstheme="minorHAnsi"/>
          <w:sz w:val="22"/>
          <w:szCs w:val="22"/>
          <w:lang w:eastAsia="zh-CN"/>
        </w:rPr>
        <w:t>bunul mers al asociaţiei între Adunările G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enerale, conform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 xml:space="preserve">mandatului pe care îl primeşte.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Suplimentar responsabilităţilor de mai sus,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în cadrul unei asociații Consiliul D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irector se asigură că 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membrii</w:t>
      </w:r>
      <w:r w:rsidR="00A37FAA" w:rsidRPr="002A69D9">
        <w:rPr>
          <w:rFonts w:asciiTheme="minorHAnsi" w:hAnsiTheme="minorHAnsi" w:cstheme="minorHAnsi"/>
          <w:sz w:val="22"/>
          <w:szCs w:val="22"/>
          <w:lang w:eastAsia="zh-CN"/>
        </w:rPr>
        <w:t xml:space="preserve"> plătesc cotizaţia la zi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şi că există o politică coerentă şi statutară în acest sens. </w:t>
      </w:r>
    </w:p>
    <w:p w14:paraId="02F52E21" w14:textId="6D442C06" w:rsidR="00A37FAA" w:rsidRPr="00C6671B" w:rsidRDefault="00E568FC" w:rsidP="00274B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6671B">
        <w:rPr>
          <w:rFonts w:asciiTheme="minorHAnsi" w:hAnsiTheme="minorHAnsi" w:cstheme="minorHAnsi"/>
          <w:sz w:val="22"/>
          <w:szCs w:val="22"/>
          <w:lang w:eastAsia="zh-CN"/>
        </w:rPr>
        <w:t xml:space="preserve">Răspunsul ”Parțial” poate fi ales atunci când îndepliniți criteriile, însă nu în totalitate – de exemplu: organizația nu are un Consiliu Director separat în totalitate de echipa executivă </w:t>
      </w:r>
      <w:r w:rsidR="00C6671B" w:rsidRPr="00C6671B">
        <w:rPr>
          <w:rFonts w:asciiTheme="minorHAnsi" w:hAnsiTheme="minorHAnsi" w:cstheme="minorHAnsi"/>
          <w:sz w:val="22"/>
          <w:szCs w:val="22"/>
          <w:lang w:eastAsia="zh-CN"/>
        </w:rPr>
        <w:t xml:space="preserve">(valabil pentru organizațiile mici / la început de drum) </w:t>
      </w:r>
      <w:r w:rsidRPr="00C6671B">
        <w:rPr>
          <w:rFonts w:asciiTheme="minorHAnsi" w:hAnsiTheme="minorHAnsi" w:cstheme="minorHAnsi"/>
          <w:sz w:val="22"/>
          <w:szCs w:val="22"/>
          <w:lang w:eastAsia="zh-CN"/>
        </w:rPr>
        <w:t>și/sau Consiliul Director nu are un rol bine stabilit în atragerea de fonduri sau în evaluarea periodică a organizați</w:t>
      </w:r>
      <w:r w:rsidR="006E159D" w:rsidRPr="00C6671B">
        <w:rPr>
          <w:rFonts w:asciiTheme="minorHAnsi" w:hAnsiTheme="minorHAnsi" w:cstheme="minorHAnsi"/>
          <w:sz w:val="22"/>
          <w:szCs w:val="22"/>
          <w:lang w:eastAsia="zh-CN"/>
        </w:rPr>
        <w:t>ei, etc.</w:t>
      </w:r>
    </w:p>
    <w:p w14:paraId="12F75699" w14:textId="77777777" w:rsidR="004B38CE" w:rsidRPr="002A69D9" w:rsidRDefault="004B38CE" w:rsidP="00274BAF">
      <w:pPr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i/>
          <w:iCs/>
          <w:sz w:val="22"/>
          <w:szCs w:val="22"/>
          <w:lang w:bidi="th-TH"/>
        </w:rPr>
        <w:t xml:space="preserve">      Vă rugăm bifați opțiunea care reflectă situația organizației.</w:t>
      </w:r>
    </w:p>
    <w:p w14:paraId="697A6C6A" w14:textId="7D0BC199" w:rsidR="00BE2749" w:rsidRPr="00274BAF" w:rsidRDefault="004B38CE" w:rsidP="00274BAF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="00A365BB"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 w:rsidR="00A365BB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="00164F38">
        <w:rPr>
          <w:rFonts w:asciiTheme="minorHAnsi" w:hAnsiTheme="minorHAnsi" w:cstheme="minorHAnsi"/>
          <w:sz w:val="22"/>
          <w:szCs w:val="22"/>
          <w:lang w:bidi="th-TH"/>
        </w:rPr>
        <w:t xml:space="preserve">        </w:t>
      </w:r>
      <w:r w:rsidR="00C6671B">
        <w:rPr>
          <w:rFonts w:asciiTheme="minorHAnsi" w:hAnsiTheme="minorHAnsi" w:cstheme="minorHAnsi"/>
          <w:sz w:val="22"/>
          <w:szCs w:val="22"/>
          <w:lang w:bidi="th-TH"/>
        </w:rPr>
        <w:t xml:space="preserve">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189E180B" w14:textId="77777777" w:rsidR="00D53C22" w:rsidRPr="008F7C15" w:rsidRDefault="002A43FE" w:rsidP="00D53C22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Organizația</w:t>
      </w:r>
      <w:r w:rsidR="00B6045F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are o misiune, </w:t>
      </w:r>
      <w:r w:rsidR="00D53C22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o viziune proprie</w:t>
      </w:r>
      <w:r w:rsidR="00B6045F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şi valori definite explicit</w:t>
      </w:r>
      <w:r w:rsidR="00D53C22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040D294E" w14:textId="1EA212CB" w:rsidR="00FC6930" w:rsidRPr="008F7C15" w:rsidRDefault="00FC6930" w:rsidP="00FC69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Răspunsul pozitiv confirmă că organizaţia are elemente de identitate definite, clare şi împărtăşite nu numai de fondatori dar şi de toţi ceilalţi </w:t>
      </w:r>
      <w:r w:rsidR="00C6671B">
        <w:rPr>
          <w:rFonts w:asciiTheme="minorHAnsi" w:hAnsiTheme="minorHAnsi" w:cstheme="minorHAnsi"/>
          <w:sz w:val="22"/>
          <w:szCs w:val="22"/>
          <w:lang w:eastAsia="zh-CN"/>
        </w:rPr>
        <w:t xml:space="preserve">stakeholderi 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(angajaţi, voluntari, </w:t>
      </w:r>
      <w:r w:rsidR="007622E1" w:rsidRPr="008F7C15">
        <w:rPr>
          <w:rFonts w:asciiTheme="minorHAnsi" w:hAnsiTheme="minorHAnsi" w:cstheme="minorHAnsi"/>
          <w:sz w:val="22"/>
          <w:szCs w:val="22"/>
          <w:lang w:eastAsia="zh-CN"/>
        </w:rPr>
        <w:t>grupuri ţintă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="007622E1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public, </w:t>
      </w:r>
      <w:r w:rsidR="00C6671B">
        <w:rPr>
          <w:rFonts w:asciiTheme="minorHAnsi" w:hAnsiTheme="minorHAnsi" w:cstheme="minorHAnsi"/>
          <w:sz w:val="22"/>
          <w:szCs w:val="22"/>
          <w:lang w:eastAsia="zh-CN"/>
        </w:rPr>
        <w:t>etc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). </w:t>
      </w:r>
      <w:r w:rsidR="00B6045F" w:rsidRPr="008F7C15">
        <w:rPr>
          <w:rFonts w:asciiTheme="minorHAnsi" w:hAnsiTheme="minorHAnsi" w:cstheme="minorHAnsi"/>
          <w:sz w:val="22"/>
          <w:szCs w:val="22"/>
          <w:lang w:eastAsia="zh-CN"/>
        </w:rPr>
        <w:t>Viziunea organizaţiei reprezintă „tabloul ideal”, destinaţia finală pentru care organizaţia alege să aducă o contribuţie. Viziunea se descrie la ti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mpul prezent, ca un rezultat. O</w:t>
      </w:r>
      <w:r w:rsidR="00B6045F" w:rsidRPr="008F7C15">
        <w:rPr>
          <w:rFonts w:asciiTheme="minorHAnsi" w:hAnsiTheme="minorHAnsi" w:cstheme="minorHAnsi"/>
          <w:sz w:val="22"/>
          <w:szCs w:val="22"/>
          <w:lang w:eastAsia="zh-CN"/>
        </w:rPr>
        <w:t>dată definită viziunea, organizaţia alege o cale pentru a ajunge la acest tablou ideal, definindu-şi misiunea. Acesta este o declaraţie exprimată simplu şi concis care reprezintă raţiunea de a exista a organizaţiei. Ne arată ce anume face organizaţia pent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ru a ajunge la „tabloul ideal”. V</w:t>
      </w:r>
      <w:r w:rsidR="00B6045F" w:rsidRPr="008F7C15">
        <w:rPr>
          <w:rFonts w:asciiTheme="minorHAnsi" w:hAnsiTheme="minorHAnsi" w:cstheme="minorHAnsi"/>
          <w:sz w:val="22"/>
          <w:szCs w:val="22"/>
          <w:lang w:eastAsia="zh-CN"/>
        </w:rPr>
        <w:t>alorile organizaţiei determină principiile etice şi morale pe care organizaţia le are</w:t>
      </w:r>
      <w:r w:rsidR="00A365BB">
        <w:rPr>
          <w:rFonts w:asciiTheme="minorHAnsi" w:hAnsiTheme="minorHAnsi" w:cstheme="minorHAnsi"/>
          <w:sz w:val="22"/>
          <w:szCs w:val="22"/>
          <w:lang w:eastAsia="zh-CN"/>
        </w:rPr>
        <w:t>; acestea sunt</w:t>
      </w:r>
      <w:r w:rsidR="00B6045F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8706F" w:rsidRPr="008F7C15">
        <w:rPr>
          <w:rFonts w:asciiTheme="minorHAnsi" w:hAnsiTheme="minorHAnsi" w:cstheme="minorHAnsi"/>
          <w:sz w:val="22"/>
          <w:szCs w:val="22"/>
        </w:rPr>
        <w:t xml:space="preserve">principiile şi ideile care călăuzesc </w:t>
      </w:r>
      <w:r w:rsidR="00A365BB">
        <w:rPr>
          <w:rFonts w:asciiTheme="minorHAnsi" w:hAnsiTheme="minorHAnsi" w:cstheme="minorHAnsi"/>
          <w:sz w:val="22"/>
          <w:szCs w:val="22"/>
        </w:rPr>
        <w:t xml:space="preserve">zi de zi </w:t>
      </w:r>
      <w:r w:rsidR="0088706F" w:rsidRPr="008F7C15">
        <w:rPr>
          <w:rFonts w:asciiTheme="minorHAnsi" w:hAnsiTheme="minorHAnsi" w:cstheme="minorHAnsi"/>
          <w:sz w:val="22"/>
          <w:szCs w:val="22"/>
        </w:rPr>
        <w:t>membrii organizaţiei către atingerea viziunii organizaţiei</w:t>
      </w:r>
      <w:r w:rsidR="00940136" w:rsidRPr="008F7C15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010825">
        <w:rPr>
          <w:rFonts w:asciiTheme="minorHAnsi" w:hAnsiTheme="minorHAnsi" w:cstheme="minorHAnsi"/>
          <w:sz w:val="22"/>
          <w:szCs w:val="22"/>
          <w:lang w:eastAsia="zh-CN"/>
        </w:rPr>
        <w:t xml:space="preserve"> În definirea și aplicarea valorilor organizației se au în vedere principii </w:t>
      </w:r>
      <w:r w:rsidR="00010825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etice clare (spre exemplu, nicio persoană sau niciun grup de persoane nu este discriminat prin aplicarea valorilor organizației sau acțiunile specifice constituenților).</w:t>
      </w:r>
    </w:p>
    <w:p w14:paraId="07F63782" w14:textId="77777777" w:rsidR="00DB738C" w:rsidRPr="008F7C15" w:rsidRDefault="00DB738C" w:rsidP="00274BAF">
      <w:pPr>
        <w:spacing w:before="120" w:after="100" w:afterAutospacing="1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situația organizației.</w:t>
      </w:r>
    </w:p>
    <w:p w14:paraId="4B9BBB71" w14:textId="470F0923" w:rsidR="00DB738C" w:rsidRPr="008F7C15" w:rsidRDefault="00C6671B" w:rsidP="00274BAF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  <w:t xml:space="preserve">Nu </w:t>
      </w:r>
    </w:p>
    <w:p w14:paraId="3072C8D3" w14:textId="77777777" w:rsidR="00D53C22" w:rsidRPr="008F7C15" w:rsidRDefault="00746874" w:rsidP="00D53C22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Organizația</w:t>
      </w:r>
      <w:r w:rsidR="00D53C22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are: </w:t>
      </w:r>
    </w:p>
    <w:p w14:paraId="3E8F1A46" w14:textId="77777777" w:rsidR="00D53C22" w:rsidRPr="008F7C15" w:rsidRDefault="00D53C22" w:rsidP="00D53C22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Strategie şi plan strategic pentru minim 3 ani?</w:t>
      </w:r>
    </w:p>
    <w:p w14:paraId="12EFBE2F" w14:textId="704643DB" w:rsidR="00DB738C" w:rsidRPr="008F7C15" w:rsidRDefault="00D53C22" w:rsidP="00DB738C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Plan de acțiune</w:t>
      </w:r>
      <w:r w:rsidR="00164F3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/ operațional</w:t>
      </w: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pe termen </w:t>
      </w:r>
      <w:r w:rsidR="00C6671B">
        <w:rPr>
          <w:rFonts w:asciiTheme="minorHAnsi" w:hAnsiTheme="minorHAnsi" w:cstheme="minorHAnsi"/>
          <w:b/>
          <w:sz w:val="22"/>
          <w:szCs w:val="22"/>
          <w:lang w:eastAsia="zh-CN"/>
        </w:rPr>
        <w:t>scurt și mediu</w:t>
      </w: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125FC0E2" w14:textId="1F72B5C3" w:rsidR="00DB738C" w:rsidRPr="008F7C15" w:rsidRDefault="00686B29" w:rsidP="00686B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>Răspunsul pozitiv arată că organizaţia şi-a definit priorităţile şi d</w:t>
      </w:r>
      <w:r w:rsidR="00FB35A9" w:rsidRPr="008F7C15">
        <w:rPr>
          <w:rFonts w:asciiTheme="minorHAnsi" w:hAnsiTheme="minorHAnsi" w:cstheme="minorHAnsi"/>
          <w:sz w:val="22"/>
          <w:szCs w:val="22"/>
          <w:lang w:eastAsia="zh-CN"/>
        </w:rPr>
        <w:t>irecţiile</w:t>
      </w:r>
      <w:r w:rsidR="00164F38">
        <w:rPr>
          <w:rFonts w:asciiTheme="minorHAnsi" w:hAnsiTheme="minorHAnsi" w:cstheme="minorHAnsi"/>
          <w:sz w:val="22"/>
          <w:szCs w:val="22"/>
          <w:lang w:eastAsia="zh-CN"/>
        </w:rPr>
        <w:t xml:space="preserve"> de acţiune și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are o strategie (cale) pentru a ajunge la o ţintă stabilită pentru d</w:t>
      </w:r>
      <w:r w:rsidR="00422F0C" w:rsidRPr="008F7C15">
        <w:rPr>
          <w:rFonts w:asciiTheme="minorHAnsi" w:hAnsiTheme="minorHAnsi" w:cstheme="minorHAnsi"/>
          <w:sz w:val="22"/>
          <w:szCs w:val="22"/>
          <w:lang w:eastAsia="zh-CN"/>
        </w:rPr>
        <w:t>urata agreată (recomandăm 3 ani)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7E774D3A" w14:textId="51B4D5D2" w:rsidR="00422F0C" w:rsidRPr="008F7C15" w:rsidRDefault="00422F0C" w:rsidP="00686B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</w:rPr>
        <w:t>Primul demers în planificare începe cu un cad</w:t>
      </w:r>
      <w:r w:rsidR="00164F38">
        <w:rPr>
          <w:rFonts w:asciiTheme="minorHAnsi" w:hAnsiTheme="minorHAnsi" w:cstheme="minorHAnsi"/>
          <w:sz w:val="22"/>
          <w:szCs w:val="22"/>
        </w:rPr>
        <w:t>ru de 4 întrebări fundamentale:</w:t>
      </w:r>
      <w:r w:rsidRPr="008F7C15">
        <w:rPr>
          <w:rFonts w:asciiTheme="minorHAnsi" w:hAnsiTheme="minorHAnsi" w:cstheme="minorHAnsi"/>
          <w:sz w:val="22"/>
          <w:szCs w:val="22"/>
        </w:rPr>
        <w:t xml:space="preserve"> Mai întâi </w:t>
      </w:r>
      <w:r w:rsidR="00A365BB">
        <w:rPr>
          <w:rFonts w:asciiTheme="minorHAnsi" w:hAnsiTheme="minorHAnsi" w:cstheme="minorHAnsi"/>
          <w:sz w:val="22"/>
          <w:szCs w:val="22"/>
        </w:rPr>
        <w:t>ne uităm la modul cum am ajuns la acest</w:t>
      </w:r>
      <w:r w:rsidRPr="008F7C15">
        <w:rPr>
          <w:rFonts w:asciiTheme="minorHAnsi" w:hAnsiTheme="minorHAnsi" w:cstheme="minorHAnsi"/>
          <w:sz w:val="22"/>
          <w:szCs w:val="22"/>
        </w:rPr>
        <w:t xml:space="preserve"> moment din is</w:t>
      </w:r>
      <w:r w:rsidR="00A365BB">
        <w:rPr>
          <w:rFonts w:asciiTheme="minorHAnsi" w:hAnsiTheme="minorHAnsi" w:cstheme="minorHAnsi"/>
          <w:sz w:val="22"/>
          <w:szCs w:val="22"/>
        </w:rPr>
        <w:t>toria organizaţiei, identificăm ceea ce ne</w:t>
      </w:r>
      <w:r w:rsidRPr="008F7C15">
        <w:rPr>
          <w:rFonts w:asciiTheme="minorHAnsi" w:hAnsiTheme="minorHAnsi" w:cstheme="minorHAnsi"/>
          <w:sz w:val="22"/>
          <w:szCs w:val="22"/>
        </w:rPr>
        <w:t xml:space="preserve">-a adus succes şi ceea ce ar necesita mai multă atenţie. În al doilea rând, trebuie să ne preocupe locul unde vrem să mergem pornind de la momentul </w:t>
      </w:r>
      <w:r w:rsidR="00A365BB">
        <w:rPr>
          <w:rFonts w:asciiTheme="minorHAnsi" w:hAnsiTheme="minorHAnsi" w:cstheme="minorHAnsi"/>
          <w:sz w:val="22"/>
          <w:szCs w:val="22"/>
        </w:rPr>
        <w:t>prezent prin crearea unei ţinte:</w:t>
      </w:r>
      <w:r w:rsidRPr="008F7C15">
        <w:rPr>
          <w:rFonts w:asciiTheme="minorHAnsi" w:hAnsiTheme="minorHAnsi" w:cstheme="minorHAnsi"/>
          <w:sz w:val="22"/>
          <w:szCs w:val="22"/>
        </w:rPr>
        <w:t xml:space="preserve"> listarea obiectivelor, cond</w:t>
      </w:r>
      <w:r w:rsidR="00A365BB">
        <w:rPr>
          <w:rFonts w:asciiTheme="minorHAnsi" w:hAnsiTheme="minorHAnsi" w:cstheme="minorHAnsi"/>
          <w:sz w:val="22"/>
          <w:szCs w:val="22"/>
        </w:rPr>
        <w:t>ucerea unei evaluări interne a punctelor tari şi a</w:t>
      </w:r>
      <w:r w:rsidRPr="008F7C15">
        <w:rPr>
          <w:rFonts w:asciiTheme="minorHAnsi" w:hAnsiTheme="minorHAnsi" w:cstheme="minorHAnsi"/>
          <w:sz w:val="22"/>
          <w:szCs w:val="22"/>
        </w:rPr>
        <w:t xml:space="preserve"> celor slabe şi stabilirea priorităţilor/direcţiilor de acţiun</w:t>
      </w:r>
      <w:r w:rsidR="00A365BB">
        <w:rPr>
          <w:rFonts w:asciiTheme="minorHAnsi" w:hAnsiTheme="minorHAnsi" w:cstheme="minorHAnsi"/>
          <w:sz w:val="22"/>
          <w:szCs w:val="22"/>
        </w:rPr>
        <w:t>e. În al treilea rând, stabilim modul cum să ajungem acolo unde dorim</w:t>
      </w:r>
      <w:r w:rsidRPr="008F7C15">
        <w:rPr>
          <w:rFonts w:asciiTheme="minorHAnsi" w:hAnsiTheme="minorHAnsi" w:cstheme="minorHAnsi"/>
          <w:sz w:val="22"/>
          <w:szCs w:val="22"/>
        </w:rPr>
        <w:t>, enunţând strategiile şi examinând oportunităţile externe şi ameninţările</w:t>
      </w:r>
      <w:r w:rsidR="00FB35A9" w:rsidRPr="008F7C15">
        <w:rPr>
          <w:rFonts w:asciiTheme="minorHAnsi" w:hAnsiTheme="minorHAnsi" w:cstheme="minorHAnsi"/>
          <w:sz w:val="22"/>
          <w:szCs w:val="22"/>
        </w:rPr>
        <w:t xml:space="preserve"> dar şi luând în calcul modul în care părţile interesate (stakeholders) sunt dispuse să se implice în construirea viitorului organizaţiei</w:t>
      </w:r>
      <w:r w:rsidR="00A365BB">
        <w:rPr>
          <w:rFonts w:asciiTheme="minorHAnsi" w:hAnsiTheme="minorHAnsi" w:cstheme="minorHAnsi"/>
          <w:sz w:val="22"/>
          <w:szCs w:val="22"/>
        </w:rPr>
        <w:t xml:space="preserve">. </w:t>
      </w:r>
      <w:r w:rsidR="0080266A">
        <w:rPr>
          <w:rFonts w:asciiTheme="minorHAnsi" w:hAnsiTheme="minorHAnsi" w:cstheme="minorHAnsi"/>
          <w:sz w:val="22"/>
          <w:szCs w:val="22"/>
        </w:rPr>
        <w:t xml:space="preserve">În </w:t>
      </w:r>
      <w:r w:rsidR="00A365BB">
        <w:rPr>
          <w:rFonts w:asciiTheme="minorHAnsi" w:hAnsiTheme="minorHAnsi" w:cstheme="minorHAnsi"/>
          <w:sz w:val="22"/>
          <w:szCs w:val="22"/>
        </w:rPr>
        <w:t xml:space="preserve">final, alegem modul de a face </w:t>
      </w:r>
      <w:r w:rsidRPr="008F7C15">
        <w:rPr>
          <w:rFonts w:asciiTheme="minorHAnsi" w:hAnsiTheme="minorHAnsi" w:cstheme="minorHAnsi"/>
          <w:sz w:val="22"/>
          <w:szCs w:val="22"/>
        </w:rPr>
        <w:t xml:space="preserve">planul operaţional, revizuind structura organizaţiei </w:t>
      </w:r>
      <w:r w:rsidR="00164F38">
        <w:rPr>
          <w:rFonts w:asciiTheme="minorHAnsi" w:hAnsiTheme="minorHAnsi" w:cstheme="minorHAnsi"/>
          <w:sz w:val="22"/>
          <w:szCs w:val="22"/>
        </w:rPr>
        <w:t xml:space="preserve">în ceea ce privește modalitatea de alocare a resurselor </w:t>
      </w:r>
      <w:r w:rsidRPr="008F7C15">
        <w:rPr>
          <w:rFonts w:asciiTheme="minorHAnsi" w:hAnsiTheme="minorHAnsi" w:cstheme="minorHAnsi"/>
          <w:sz w:val="22"/>
          <w:szCs w:val="22"/>
        </w:rPr>
        <w:t>şi determinând implementarea pe baza planurilor de acţiune anual</w:t>
      </w:r>
      <w:r w:rsidR="00164F38">
        <w:rPr>
          <w:rFonts w:asciiTheme="minorHAnsi" w:hAnsiTheme="minorHAnsi" w:cstheme="minorHAnsi"/>
          <w:sz w:val="22"/>
          <w:szCs w:val="22"/>
        </w:rPr>
        <w:t>e</w:t>
      </w:r>
      <w:r w:rsidRPr="008F7C15">
        <w:rPr>
          <w:rFonts w:asciiTheme="minorHAnsi" w:hAnsiTheme="minorHAnsi" w:cstheme="minorHAnsi"/>
          <w:sz w:val="22"/>
          <w:szCs w:val="22"/>
        </w:rPr>
        <w:t xml:space="preserve">, </w:t>
      </w:r>
      <w:r w:rsidR="000C71AD" w:rsidRPr="008F7C15">
        <w:rPr>
          <w:rFonts w:asciiTheme="minorHAnsi" w:hAnsiTheme="minorHAnsi" w:cstheme="minorHAnsi"/>
          <w:sz w:val="22"/>
          <w:szCs w:val="22"/>
        </w:rPr>
        <w:t>ținând</w:t>
      </w:r>
      <w:r w:rsidRPr="008F7C15">
        <w:rPr>
          <w:rFonts w:asciiTheme="minorHAnsi" w:hAnsiTheme="minorHAnsi" w:cstheme="minorHAnsi"/>
          <w:sz w:val="22"/>
          <w:szCs w:val="22"/>
        </w:rPr>
        <w:t xml:space="preserve"> cont de priorităţi şi oportunităţi. </w:t>
      </w:r>
    </w:p>
    <w:p w14:paraId="41DAB3F0" w14:textId="55E4174C" w:rsidR="000C71AD" w:rsidRPr="008F7C15" w:rsidRDefault="00E568FC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bidi="th-TH"/>
        </w:rPr>
      </w:pPr>
      <w:r>
        <w:rPr>
          <w:rFonts w:asciiTheme="minorHAnsi" w:hAnsiTheme="minorHAnsi" w:cstheme="minorHAnsi"/>
          <w:iCs/>
          <w:sz w:val="22"/>
          <w:szCs w:val="22"/>
          <w:lang w:bidi="th-TH"/>
        </w:rPr>
        <w:t>Răspunsul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 </w:t>
      </w:r>
      <w:r w:rsidR="00FB35A9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>„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>P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>arţial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” poate fi ales atunci când 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aţi făcut 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demersuri 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pentru a vă defini un plan, 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>care însă este în general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 determinat de unele oportunităţi 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și/sau 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>de analizarea</w:t>
      </w:r>
      <w:r>
        <w:rPr>
          <w:rFonts w:asciiTheme="minorHAnsi" w:hAnsiTheme="minorHAnsi" w:cstheme="minorHAnsi"/>
          <w:iCs/>
          <w:sz w:val="22"/>
          <w:szCs w:val="22"/>
          <w:lang w:bidi="th-TH"/>
        </w:rPr>
        <w:t>/continuarea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 succeselor voastre</w:t>
      </w:r>
      <w:r w:rsidR="00164F38">
        <w:rPr>
          <w:rFonts w:asciiTheme="minorHAnsi" w:hAnsiTheme="minorHAnsi" w:cstheme="minorHAnsi"/>
          <w:iCs/>
          <w:sz w:val="22"/>
          <w:szCs w:val="22"/>
          <w:lang w:bidi="th-TH"/>
        </w:rPr>
        <w:t>, sau sunteți o organizație la început de drum și deocamdata funcționați doar pe bază de planuri de acțiune anuale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. Nu aţi </w:t>
      </w:r>
      <w:r w:rsidR="00F54EDD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>reușit</w:t>
      </w:r>
      <w:r w:rsidR="00A665B2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 încă să alocaţi suficient timp pentru planificare, nu aţi definit încă o strategie bazată pe analiza mediului extern sau a părţilor interesate (stakeholders)</w:t>
      </w:r>
      <w:r w:rsidR="00F54EDD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 dar sunteți foarte preocupaţi de a avea linii directoare pentru dezvoltarea organizaţiei. Planificarea </w:t>
      </w:r>
      <w:r w:rsidR="00164F38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nu este participativă încă, </w:t>
      </w:r>
      <w:r w:rsidR="00F54EDD" w:rsidRPr="008F7C15">
        <w:rPr>
          <w:rFonts w:asciiTheme="minorHAnsi" w:hAnsiTheme="minorHAnsi" w:cstheme="minorHAnsi"/>
          <w:iCs/>
          <w:sz w:val="22"/>
          <w:szCs w:val="22"/>
          <w:lang w:bidi="th-TH"/>
        </w:rPr>
        <w:t>este făcută mai ales de conducere, angajaţii sau voluntarii nu sunt implicaţi în proces</w:t>
      </w:r>
      <w:r w:rsidR="00164F38">
        <w:rPr>
          <w:rFonts w:asciiTheme="minorHAnsi" w:hAnsiTheme="minorHAnsi" w:cstheme="minorHAnsi"/>
          <w:iCs/>
          <w:sz w:val="22"/>
          <w:szCs w:val="22"/>
          <w:lang w:bidi="th-TH"/>
        </w:rPr>
        <w:t xml:space="preserve">. De asemenea, se va bifa ”Parțial” dacă, deși aveți un plan strategic și un plan operațional, </w:t>
      </w:r>
      <w:r w:rsidR="00CA5ADC">
        <w:rPr>
          <w:rFonts w:asciiTheme="minorHAnsi" w:hAnsiTheme="minorHAnsi" w:cstheme="minorHAnsi"/>
          <w:iCs/>
          <w:sz w:val="22"/>
          <w:szCs w:val="22"/>
          <w:lang w:bidi="th-TH"/>
        </w:rPr>
        <w:t>implementarea acestora nu este urmarită periodic, astfel încât în realitate organizația ajunge sa aiba alte priorități de acțiune față de cele stabilite.</w:t>
      </w:r>
    </w:p>
    <w:p w14:paraId="7E35E06A" w14:textId="77777777" w:rsidR="00DB738C" w:rsidRPr="008F7C15" w:rsidRDefault="00DB738C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situația organizației.</w:t>
      </w:r>
    </w:p>
    <w:p w14:paraId="0A275F78" w14:textId="26DE559D" w:rsidR="002A6CF2" w:rsidRPr="008F7C15" w:rsidRDefault="00164F38" w:rsidP="00274BAF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312DC244" w14:textId="5CE621A3" w:rsidR="000C71AD" w:rsidRPr="00E568FC" w:rsidRDefault="00136C88" w:rsidP="000C71AD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="00164F38">
        <w:rPr>
          <w:rFonts w:asciiTheme="minorHAnsi" w:hAnsiTheme="minorHAnsi" w:cstheme="minorHAnsi"/>
          <w:b/>
          <w:spacing w:val="-1"/>
          <w:sz w:val="22"/>
          <w:szCs w:val="22"/>
        </w:rPr>
        <w:t>onsiliul Director al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746874" w:rsidRPr="008F7C15">
        <w:rPr>
          <w:rFonts w:asciiTheme="minorHAnsi" w:hAnsiTheme="minorHAnsi" w:cstheme="minorHAnsi"/>
          <w:b/>
          <w:spacing w:val="-1"/>
          <w:sz w:val="22"/>
          <w:szCs w:val="22"/>
        </w:rPr>
        <w:t>organizație</w:t>
      </w:r>
      <w:r w:rsidR="00746874" w:rsidRPr="008F7C15">
        <w:rPr>
          <w:rFonts w:asciiTheme="minorHAnsi" w:hAnsiTheme="minorHAnsi" w:cstheme="minorHAnsi"/>
          <w:b/>
          <w:spacing w:val="29"/>
          <w:sz w:val="22"/>
          <w:szCs w:val="22"/>
        </w:rPr>
        <w:t>i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 xml:space="preserve">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reuşeşt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 xml:space="preserve">e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s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>ă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imprim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>e o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direcţi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>e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clar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 xml:space="preserve">ă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d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>e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acţiun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 xml:space="preserve">e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ş</w:t>
      </w:r>
      <w:r w:rsidR="00AB6D25" w:rsidRPr="008F7C15">
        <w:rPr>
          <w:rFonts w:asciiTheme="minorHAnsi" w:hAnsiTheme="minorHAnsi" w:cstheme="minorHAnsi"/>
          <w:b/>
          <w:spacing w:val="29"/>
          <w:sz w:val="22"/>
          <w:szCs w:val="22"/>
        </w:rPr>
        <w:t>i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s</w:t>
      </w:r>
      <w:r w:rsidR="00AB6D25" w:rsidRPr="008F7C15">
        <w:rPr>
          <w:rFonts w:asciiTheme="minorHAnsi" w:hAnsiTheme="minorHAnsi" w:cstheme="minorHAnsi"/>
          <w:b/>
          <w:spacing w:val="91"/>
          <w:sz w:val="22"/>
          <w:szCs w:val="22"/>
        </w:rPr>
        <w:t>ă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motivez</w:t>
      </w:r>
      <w:r w:rsidR="00AB6D25" w:rsidRPr="008F7C15">
        <w:rPr>
          <w:rFonts w:asciiTheme="minorHAnsi" w:hAnsiTheme="minorHAnsi" w:cstheme="minorHAnsi"/>
          <w:b/>
          <w:spacing w:val="15"/>
          <w:sz w:val="22"/>
          <w:szCs w:val="22"/>
        </w:rPr>
        <w:t>e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personalu</w:t>
      </w:r>
      <w:r w:rsidR="00AB6D25" w:rsidRPr="008F7C15">
        <w:rPr>
          <w:rFonts w:asciiTheme="minorHAnsi" w:hAnsiTheme="minorHAnsi" w:cstheme="minorHAnsi"/>
          <w:b/>
          <w:spacing w:val="13"/>
          <w:sz w:val="22"/>
          <w:szCs w:val="22"/>
        </w:rPr>
        <w:t xml:space="preserve">l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ş</w:t>
      </w:r>
      <w:r w:rsidR="00AB6D25" w:rsidRPr="008F7C15">
        <w:rPr>
          <w:rFonts w:asciiTheme="minorHAnsi" w:hAnsiTheme="minorHAnsi" w:cstheme="minorHAnsi"/>
          <w:b/>
          <w:spacing w:val="15"/>
          <w:sz w:val="22"/>
          <w:szCs w:val="22"/>
        </w:rPr>
        <w:t>i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“constituenţii</w:t>
      </w:r>
      <w:r w:rsidR="00AB6D25" w:rsidRPr="008F7C15">
        <w:rPr>
          <w:rFonts w:asciiTheme="minorHAnsi" w:hAnsiTheme="minorHAnsi" w:cstheme="minorHAnsi"/>
          <w:b/>
          <w:spacing w:val="12"/>
          <w:sz w:val="22"/>
          <w:szCs w:val="22"/>
        </w:rPr>
        <w:t xml:space="preserve">” </w:t>
      </w:r>
      <w:r w:rsidR="00AB6D25" w:rsidRPr="008F7C15">
        <w:rPr>
          <w:rFonts w:asciiTheme="minorHAnsi" w:hAnsiTheme="minorHAnsi" w:cstheme="minorHAnsi"/>
          <w:b/>
          <w:sz w:val="22"/>
          <w:szCs w:val="22"/>
        </w:rPr>
        <w:t>pentr</w:t>
      </w:r>
      <w:r w:rsidR="00AB6D25" w:rsidRPr="008F7C15">
        <w:rPr>
          <w:rFonts w:asciiTheme="minorHAnsi" w:hAnsiTheme="minorHAnsi" w:cstheme="minorHAnsi"/>
          <w:b/>
          <w:spacing w:val="13"/>
          <w:sz w:val="22"/>
          <w:szCs w:val="22"/>
        </w:rPr>
        <w:t>u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atingere</w:t>
      </w:r>
      <w:r w:rsidR="00AB6D25" w:rsidRPr="008F7C15">
        <w:rPr>
          <w:rFonts w:asciiTheme="minorHAnsi" w:hAnsiTheme="minorHAnsi" w:cstheme="minorHAnsi"/>
          <w:b/>
          <w:spacing w:val="13"/>
          <w:sz w:val="22"/>
          <w:szCs w:val="22"/>
        </w:rPr>
        <w:t>a</w:t>
      </w:r>
      <w:r w:rsidR="00AB6D25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misiuni</w:t>
      </w:r>
      <w:r w:rsidR="005E56BC" w:rsidRPr="008F7C15">
        <w:rPr>
          <w:rFonts w:asciiTheme="minorHAnsi" w:hAnsiTheme="minorHAnsi" w:cstheme="minorHAnsi"/>
          <w:b/>
          <w:spacing w:val="-1"/>
          <w:sz w:val="22"/>
          <w:szCs w:val="22"/>
        </w:rPr>
        <w:t>i?</w:t>
      </w:r>
    </w:p>
    <w:p w14:paraId="43826A64" w14:textId="3A2BD874" w:rsidR="00FD64A8" w:rsidRPr="008F7C15" w:rsidRDefault="00790BAA" w:rsidP="00FD64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>Ră</w:t>
      </w:r>
      <w:r w:rsidR="00164F38">
        <w:rPr>
          <w:rFonts w:asciiTheme="minorHAnsi" w:hAnsiTheme="minorHAnsi" w:cstheme="minorHAnsi"/>
          <w:sz w:val="22"/>
          <w:szCs w:val="22"/>
          <w:lang w:eastAsia="zh-CN"/>
        </w:rPr>
        <w:t>spunsul pozitiv arată că B</w:t>
      </w:r>
      <w:r w:rsidR="00FB35A9" w:rsidRPr="008F7C15">
        <w:rPr>
          <w:rFonts w:asciiTheme="minorHAnsi" w:hAnsiTheme="minorHAnsi" w:cstheme="minorHAnsi"/>
          <w:sz w:val="22"/>
          <w:szCs w:val="22"/>
          <w:lang w:eastAsia="zh-CN"/>
        </w:rPr>
        <w:t>oard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FB35A9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ul se implică în mod direct în planificarea strategică, că se asigură că priorităţile şi strategia sunt cunoscute de către toţi şi toţi 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>au un rol clar în acest proces.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V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>iziunea şi misiunea sunt clare pentru toţ</w:t>
      </w:r>
      <w:r w:rsidR="00164F38">
        <w:rPr>
          <w:rFonts w:asciiTheme="minorHAnsi" w:hAnsiTheme="minorHAnsi" w:cstheme="minorHAnsi"/>
          <w:sz w:val="22"/>
          <w:szCs w:val="22"/>
          <w:lang w:eastAsia="zh-CN"/>
        </w:rPr>
        <w:t>i angajaţii şi pentru stakeholderi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>. Constituenţii/grupurile ţintă sunt bine cunoscute şi organizaţia est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 xml:space="preserve">e cunoscută în rândul acestora. Constituenții 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>sunt implicaţi sistem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>atic în procesul de planificare și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în conturarea 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programelor</w:t>
      </w:r>
      <w:r w:rsidR="003022AD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organizaţiei. 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Comunitatea/constituenţii sunt văzuţi ca grupuri importante de interes ce </w:t>
      </w:r>
      <w:r w:rsidR="00164F38">
        <w:rPr>
          <w:rFonts w:asciiTheme="minorHAnsi" w:hAnsiTheme="minorHAnsi" w:cstheme="minorHAnsi"/>
          <w:sz w:val="22"/>
          <w:szCs w:val="22"/>
          <w:lang w:eastAsia="zh-CN"/>
        </w:rPr>
        <w:t>trebuie consultațe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Sunt recunoscuţi</w:t>
      </w:r>
      <w:r w:rsidR="00FD64A8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ca parteneri, există sisteme </w:t>
      </w:r>
      <w:r w:rsidR="00FD64A8" w:rsidRPr="008F7C15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ef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>iciente de legătură cu aceştia,</w:t>
      </w:r>
      <w:r w:rsidR="00FD64A8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furnizează regulat input în planificare şi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 xml:space="preserve"> în</w:t>
      </w:r>
      <w:r w:rsidR="00FD64A8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programarea deciziilor.</w:t>
      </w:r>
      <w:r w:rsidR="00E568F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BC28A2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Personalul face lobby şi advocacy pentru constituenţi şi consideră că aceste demersuri fac parte integrantă din responsabilităţile organizaţiei. </w:t>
      </w:r>
    </w:p>
    <w:p w14:paraId="02375A3C" w14:textId="208D53D7" w:rsidR="00274BAF" w:rsidRPr="00274BAF" w:rsidRDefault="00E568FC" w:rsidP="00FD64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R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ăspunsul „Parţial” ar putea reprezenta faptul că organizaţia recunoaște că nu poate face nimic pentru constituenţii/grupurile ţintă fără ei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 xml:space="preserve"> însă aceștia nu sunt încă implicați/consultați constant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. Există preocupări în acest sens la nivel de proi</w:t>
      </w:r>
      <w:r>
        <w:rPr>
          <w:rFonts w:asciiTheme="minorHAnsi" w:hAnsiTheme="minorHAnsi" w:cstheme="minorHAnsi"/>
          <w:sz w:val="22"/>
          <w:szCs w:val="22"/>
          <w:lang w:eastAsia="zh-CN"/>
        </w:rPr>
        <w:t>ecte mai degrabă decât la nivel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de programe sau </w:t>
      </w:r>
      <w:r w:rsidR="00321E67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la nivel 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>de organizaţie. Membrii Consiliului D</w:t>
      </w:r>
      <w:r w:rsidR="00ED2A5C" w:rsidRPr="008F7C15">
        <w:rPr>
          <w:rFonts w:asciiTheme="minorHAnsi" w:hAnsiTheme="minorHAnsi" w:cstheme="minorHAnsi"/>
          <w:sz w:val="22"/>
          <w:szCs w:val="22"/>
          <w:lang w:eastAsia="zh-CN"/>
        </w:rPr>
        <w:t>irector cunosc aceste aspecte dar nu se implică direct în crearea unor cadre de dezbatere pentru politici, legislaţie, organizare în domeniul abordat de organizaţie.</w:t>
      </w:r>
    </w:p>
    <w:p w14:paraId="62CE138C" w14:textId="77777777" w:rsidR="00DB738C" w:rsidRPr="008F7C15" w:rsidRDefault="00DB738C" w:rsidP="00FD64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 xml:space="preserve"> Vă rugăm bifați opțiunea care reflectă situația organizației.</w:t>
      </w:r>
    </w:p>
    <w:p w14:paraId="12765DCF" w14:textId="6F47FEF4" w:rsidR="0000794F" w:rsidRPr="008F7C15" w:rsidRDefault="00274BAF" w:rsidP="00274BAF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61F983D9" w14:textId="77777777" w:rsidR="00695473" w:rsidRPr="008F7C15" w:rsidRDefault="002352CC" w:rsidP="00D55DE1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Organizația</w:t>
      </w:r>
      <w:r w:rsidR="00D55DE1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este la curent</w:t>
      </w:r>
      <w:r w:rsidR="00A96B77">
        <w:rPr>
          <w:rFonts w:asciiTheme="minorHAnsi" w:hAnsiTheme="minorHAnsi" w:cstheme="minorHAnsi"/>
          <w:b/>
          <w:sz w:val="22"/>
          <w:szCs w:val="22"/>
          <w:lang w:eastAsia="zh-CN"/>
        </w:rPr>
        <w:t>, respectă și verifică</w:t>
      </w:r>
      <w:r w:rsidR="00695473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periodic </w:t>
      </w: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legislația</w:t>
      </w:r>
      <w:r w:rsidR="00E136B8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3C43F7C5" w14:textId="09D8F025" w:rsidR="00542DBF" w:rsidRPr="008F7C15" w:rsidRDefault="00A96B77" w:rsidP="00542DBF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În ceea ce privește statutul, </w:t>
      </w:r>
      <w:r w:rsidR="00542DBF" w:rsidRPr="008F7C15">
        <w:rPr>
          <w:rFonts w:asciiTheme="minorHAnsi" w:hAnsiTheme="minorHAnsi" w:cstheme="minorHAnsi"/>
          <w:sz w:val="22"/>
          <w:szCs w:val="22"/>
          <w:lang w:eastAsia="zh-CN"/>
        </w:rPr>
        <w:t>face modi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ficări conform legislației specifice: </w:t>
      </w:r>
      <w:r w:rsidR="00746874" w:rsidRPr="008F7C15">
        <w:rPr>
          <w:rFonts w:asciiTheme="minorHAnsi" w:hAnsiTheme="minorHAnsi" w:cstheme="minorHAnsi"/>
          <w:sz w:val="22"/>
          <w:szCs w:val="22"/>
          <w:lang w:eastAsia="zh-CN"/>
        </w:rPr>
        <w:t>î</w:t>
      </w:r>
      <w:r w:rsidR="00542DBF" w:rsidRPr="008F7C15">
        <w:rPr>
          <w:rFonts w:asciiTheme="minorHAnsi" w:hAnsiTheme="minorHAnsi" w:cstheme="minorHAnsi"/>
          <w:sz w:val="22"/>
          <w:szCs w:val="22"/>
          <w:lang w:eastAsia="zh-CN"/>
        </w:rPr>
        <w:t>l actualizează conform legii cu schimbările apăr</w:t>
      </w:r>
      <w:r>
        <w:rPr>
          <w:rFonts w:asciiTheme="minorHAnsi" w:hAnsiTheme="minorHAnsi" w:cstheme="minorHAnsi"/>
          <w:sz w:val="22"/>
          <w:szCs w:val="22"/>
          <w:lang w:eastAsia="zh-CN"/>
        </w:rPr>
        <w:t>ute în organizație (ex. modificări ale membrilor Consiliului D</w:t>
      </w:r>
      <w:r w:rsidR="00542DBF" w:rsidRPr="008F7C15">
        <w:rPr>
          <w:rFonts w:asciiTheme="minorHAnsi" w:hAnsiTheme="minorHAnsi" w:cstheme="minorHAnsi"/>
          <w:sz w:val="22"/>
          <w:szCs w:val="22"/>
          <w:lang w:eastAsia="zh-CN"/>
        </w:rPr>
        <w:t>irector, ale punctelor de lucru, ale domeniilor de activitate,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ale grupurilor țintă, etc.) - 0,5 pct</w:t>
      </w:r>
      <w:r w:rsidR="00542DBF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1685158A" w14:textId="5F4FFA5B" w:rsidR="00D55DE1" w:rsidRPr="008F7C15" w:rsidRDefault="00274BAF" w:rsidP="00695473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Legislația financiar-contabilă și cea s</w:t>
      </w:r>
      <w:r w:rsidR="00695473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pecifică muncii angajaţilor, </w:t>
      </w:r>
      <w:r w:rsidR="002B51AB">
        <w:rPr>
          <w:rFonts w:asciiTheme="minorHAnsi" w:hAnsiTheme="minorHAnsi" w:cstheme="minorHAnsi"/>
          <w:sz w:val="22"/>
          <w:szCs w:val="22"/>
          <w:lang w:eastAsia="zh-CN"/>
        </w:rPr>
        <w:t xml:space="preserve">implicarii </w:t>
      </w:r>
      <w:r w:rsidR="00A96B77" w:rsidRPr="00274BAF">
        <w:rPr>
          <w:rFonts w:asciiTheme="minorHAnsi" w:hAnsiTheme="minorHAnsi" w:cstheme="minorHAnsi"/>
          <w:sz w:val="22"/>
          <w:szCs w:val="22"/>
          <w:lang w:eastAsia="zh-CN"/>
        </w:rPr>
        <w:t xml:space="preserve">voluntarilor, </w:t>
      </w:r>
      <w:r w:rsidR="00695473" w:rsidRPr="008F7C15">
        <w:rPr>
          <w:rFonts w:asciiTheme="minorHAnsi" w:hAnsiTheme="minorHAnsi" w:cstheme="minorHAnsi"/>
          <w:sz w:val="22"/>
          <w:szCs w:val="22"/>
          <w:lang w:eastAsia="zh-CN"/>
        </w:rPr>
        <w:t>protecţiei muncii</w:t>
      </w:r>
      <w:r w:rsidR="00D55DE1" w:rsidRPr="008F7C15">
        <w:rPr>
          <w:rFonts w:asciiTheme="minorHAnsi" w:hAnsiTheme="minorHAnsi" w:cstheme="minorHAnsi"/>
          <w:sz w:val="22"/>
          <w:szCs w:val="22"/>
          <w:lang w:eastAsia="zh-CN"/>
        </w:rPr>
        <w:t>?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 w:rsidR="00695473" w:rsidRPr="008F7C15">
        <w:rPr>
          <w:rFonts w:asciiTheme="minorHAnsi" w:hAnsiTheme="minorHAnsi" w:cstheme="minorHAnsi"/>
          <w:sz w:val="22"/>
          <w:szCs w:val="22"/>
          <w:lang w:eastAsia="zh-CN"/>
        </w:rPr>
        <w:t>0,</w:t>
      </w:r>
      <w:r w:rsidR="00542DBF" w:rsidRPr="008F7C15"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695473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pct</w:t>
      </w:r>
    </w:p>
    <w:p w14:paraId="0A9801DD" w14:textId="01302AD1" w:rsidR="00A96B77" w:rsidRDefault="00274BAF" w:rsidP="002352C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Îndeplinirea a</w:t>
      </w:r>
      <w:r w:rsidR="003829DE" w:rsidRPr="008F7C15">
        <w:rPr>
          <w:rFonts w:asciiTheme="minorHAnsi" w:hAnsiTheme="minorHAnsi" w:cstheme="minorHAnsi"/>
          <w:sz w:val="22"/>
          <w:szCs w:val="22"/>
          <w:lang w:eastAsia="zh-CN"/>
        </w:rPr>
        <w:t>cest</w:t>
      </w:r>
      <w:r>
        <w:rPr>
          <w:rFonts w:asciiTheme="minorHAnsi" w:hAnsiTheme="minorHAnsi" w:cstheme="minorHAnsi"/>
          <w:sz w:val="22"/>
          <w:szCs w:val="22"/>
          <w:lang w:eastAsia="zh-CN"/>
        </w:rPr>
        <w:t>or responsabilități</w:t>
      </w:r>
      <w:r w:rsidR="003829DE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foarte import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>ant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 xml:space="preserve"> pentru fiecare organizaţie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trebuie verificată în timp real (la perioade scurte de timp)</w:t>
      </w:r>
      <w:r w:rsidR="002B51AB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3829DE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Pentru aceia care aţi acordat tot punctajul fiecăruia dintre aspecte, adică aţi ales răspunsul pozitiv, înseamnă că </w:t>
      </w:r>
      <w:r w:rsidR="008E667E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organizaţia este permanent atentă la aspectele legale. Că statutul este un instrument „viu”, este consultat şi completat permanent cu aspectele care arată schimbări: domeniile de activitate, grupuri ţintă, programe, sediul (la </w:t>
      </w:r>
      <w:r w:rsidR="00A96B77">
        <w:rPr>
          <w:rFonts w:asciiTheme="minorHAnsi" w:hAnsiTheme="minorHAnsi" w:cstheme="minorHAnsi"/>
          <w:sz w:val="22"/>
          <w:szCs w:val="22"/>
          <w:lang w:eastAsia="zh-CN"/>
        </w:rPr>
        <w:t>fiecare schimbare), componenţa Consiliului D</w:t>
      </w:r>
      <w:r w:rsidR="008E667E" w:rsidRPr="008F7C15">
        <w:rPr>
          <w:rFonts w:asciiTheme="minorHAnsi" w:hAnsiTheme="minorHAnsi" w:cstheme="minorHAnsi"/>
          <w:sz w:val="22"/>
          <w:szCs w:val="22"/>
          <w:lang w:eastAsia="zh-CN"/>
        </w:rPr>
        <w:t>irector</w:t>
      </w:r>
      <w:r w:rsidR="0004681E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(la fiecare schimbare)</w:t>
      </w:r>
      <w:r w:rsidR="008E667E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etc. </w:t>
      </w:r>
      <w:r w:rsidRPr="00274BAF">
        <w:rPr>
          <w:rFonts w:asciiTheme="minorHAnsi" w:hAnsiTheme="minorHAnsi" w:cstheme="minorHAnsi"/>
          <w:sz w:val="22"/>
          <w:szCs w:val="22"/>
          <w:lang w:eastAsia="zh-CN"/>
        </w:rPr>
        <w:t>Că o</w:t>
      </w:r>
      <w:r w:rsidR="00A96B77" w:rsidRPr="00274BAF">
        <w:rPr>
          <w:rFonts w:asciiTheme="minorHAnsi" w:hAnsiTheme="minorHAnsi" w:cstheme="minorHAnsi"/>
          <w:sz w:val="22"/>
          <w:szCs w:val="22"/>
          <w:lang w:eastAsia="zh-CN"/>
        </w:rPr>
        <w:t>rganizația respectă termenele legale de organizare a Adunării Generale (în cazul asociațiilor) și alte termene reglementate de legislația specifică.</w:t>
      </w:r>
    </w:p>
    <w:p w14:paraId="10BFA274" w14:textId="4F454723" w:rsidR="00A96B77" w:rsidRPr="008F7C15" w:rsidRDefault="0004681E" w:rsidP="00A96B7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</w:rPr>
        <w:t xml:space="preserve">Organizaţia este în totalitate în conformitate cu cerinţele de raportare, taxare, muncă, sănătatea muncii, protecţia muncii, înregistrarea legală a angajaţilor, evaluarea anuală a performanţelor acestora, analizarea fişelor de post şi raportarea acestor </w:t>
      </w:r>
      <w:r w:rsidRPr="00274BAF">
        <w:rPr>
          <w:rFonts w:asciiTheme="minorHAnsi" w:hAnsiTheme="minorHAnsi" w:cstheme="minorHAnsi"/>
          <w:sz w:val="22"/>
          <w:szCs w:val="22"/>
        </w:rPr>
        <w:t>schimb</w:t>
      </w:r>
      <w:r w:rsidR="00A96B77" w:rsidRPr="00274BAF">
        <w:rPr>
          <w:rFonts w:asciiTheme="minorHAnsi" w:hAnsiTheme="minorHAnsi" w:cstheme="minorHAnsi"/>
          <w:sz w:val="22"/>
          <w:szCs w:val="22"/>
        </w:rPr>
        <w:t>ări la Inspectoratul Teritorial</w:t>
      </w:r>
      <w:r w:rsidRPr="00274BAF">
        <w:rPr>
          <w:rFonts w:asciiTheme="minorHAnsi" w:hAnsiTheme="minorHAnsi" w:cstheme="minorHAnsi"/>
          <w:sz w:val="22"/>
          <w:szCs w:val="22"/>
        </w:rPr>
        <w:t xml:space="preserve"> al Muncii.</w:t>
      </w:r>
      <w:r w:rsidR="00274BAF" w:rsidRPr="00274BAF">
        <w:rPr>
          <w:rFonts w:asciiTheme="minorHAnsi" w:hAnsiTheme="minorHAnsi" w:cstheme="minorHAnsi"/>
          <w:sz w:val="22"/>
          <w:szCs w:val="22"/>
          <w:lang w:eastAsia="zh-CN"/>
        </w:rPr>
        <w:t xml:space="preserve"> O</w:t>
      </w:r>
      <w:r w:rsidRPr="00274BAF">
        <w:rPr>
          <w:rFonts w:asciiTheme="minorHAnsi" w:hAnsiTheme="minorHAnsi" w:cstheme="minorHAnsi"/>
          <w:sz w:val="22"/>
          <w:szCs w:val="22"/>
          <w:lang w:eastAsia="zh-CN"/>
        </w:rPr>
        <w:t>rganizaţia respectă legislaţia muncii şi se asigură că fiecare schimbare legislativă apărută este analizată şi se produc schimbările impuse în timpul cel mai scurt.</w:t>
      </w:r>
      <w:r w:rsidR="006E159D" w:rsidRPr="00274BAF">
        <w:rPr>
          <w:rFonts w:asciiTheme="minorHAnsi" w:hAnsiTheme="minorHAnsi" w:cstheme="minorHAnsi"/>
          <w:sz w:val="22"/>
          <w:szCs w:val="22"/>
          <w:lang w:eastAsia="zh-CN"/>
        </w:rPr>
        <w:t xml:space="preserve"> Organizația are proceduri specifice de implicare a voluntarilor, în conformitate cu Legea Voluntariatului.</w:t>
      </w:r>
      <w:r w:rsidRPr="00274BA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274BAF" w:rsidRPr="00274BAF">
        <w:rPr>
          <w:rFonts w:asciiTheme="minorHAnsi" w:hAnsiTheme="minorHAnsi" w:cstheme="minorHAnsi"/>
          <w:sz w:val="22"/>
          <w:szCs w:val="22"/>
          <w:lang w:eastAsia="zh-CN"/>
        </w:rPr>
        <w:t xml:space="preserve">Organizația </w:t>
      </w:r>
      <w:r w:rsidR="00274BAF">
        <w:rPr>
          <w:rFonts w:asciiTheme="minorHAnsi" w:hAnsiTheme="minorHAnsi" w:cstheme="minorHAnsi"/>
          <w:sz w:val="22"/>
          <w:szCs w:val="22"/>
          <w:lang w:eastAsia="zh-CN"/>
        </w:rPr>
        <w:t>respectă legislația fiscală și termenele de raportare a aspectelor financiare și este la curent cu orice modificare specifică.</w:t>
      </w:r>
    </w:p>
    <w:p w14:paraId="22C8069F" w14:textId="77777777" w:rsidR="00DB738C" w:rsidRPr="008F7C15" w:rsidRDefault="00DB738C" w:rsidP="00274BAF">
      <w:pPr>
        <w:spacing w:before="120" w:after="100" w:afterAutospacing="1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situația organizației.</w:t>
      </w:r>
    </w:p>
    <w:p w14:paraId="5C0A525C" w14:textId="380CC9E2" w:rsidR="00DB738C" w:rsidRPr="008F7C15" w:rsidRDefault="00DB738C" w:rsidP="00274BAF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  <w:lang w:bidi="th-TH"/>
        </w:rPr>
      </w:pPr>
      <w:r w:rsidRPr="008F7C15">
        <w:rPr>
          <w:rFonts w:asciiTheme="minorHAnsi" w:hAnsiTheme="minorHAnsi" w:cstheme="minorHAnsi"/>
          <w:lang w:bidi="th-TH"/>
        </w:rPr>
        <w:t xml:space="preserve">Da </w:t>
      </w:r>
      <w:r w:rsidRPr="008F7C15">
        <w:rPr>
          <w:rFonts w:asciiTheme="minorHAnsi" w:hAnsiTheme="minorHAnsi" w:cstheme="minorHAnsi"/>
          <w:lang w:bidi="th-TH"/>
        </w:rPr>
        <w:tab/>
      </w:r>
      <w:r w:rsidRPr="008F7C15">
        <w:rPr>
          <w:rFonts w:asciiTheme="minorHAnsi" w:hAnsiTheme="minorHAnsi" w:cstheme="minorHAnsi"/>
          <w:lang w:bidi="th-TH"/>
        </w:rPr>
        <w:tab/>
      </w:r>
      <w:r w:rsidRPr="008F7C15">
        <w:rPr>
          <w:rFonts w:asciiTheme="minorHAnsi" w:hAnsiTheme="minorHAnsi" w:cstheme="minorHAnsi"/>
          <w:lang w:bidi="th-TH"/>
        </w:rPr>
        <w:tab/>
      </w:r>
      <w:r w:rsidR="002352CC" w:rsidRPr="008F7C15">
        <w:rPr>
          <w:rFonts w:asciiTheme="minorHAnsi" w:hAnsiTheme="minorHAnsi" w:cstheme="minorHAnsi"/>
          <w:lang w:bidi="th-TH"/>
        </w:rPr>
        <w:t>Parţial</w:t>
      </w:r>
      <w:r w:rsidRPr="008F7C15">
        <w:rPr>
          <w:rFonts w:asciiTheme="minorHAnsi" w:hAnsiTheme="minorHAnsi" w:cstheme="minorHAnsi"/>
          <w:lang w:bidi="th-TH"/>
        </w:rPr>
        <w:tab/>
      </w:r>
      <w:r w:rsidRPr="008F7C15">
        <w:rPr>
          <w:rFonts w:asciiTheme="minorHAnsi" w:hAnsiTheme="minorHAnsi" w:cstheme="minorHAnsi"/>
          <w:lang w:bidi="th-TH"/>
        </w:rPr>
        <w:tab/>
      </w:r>
      <w:r w:rsidRPr="008F7C15">
        <w:rPr>
          <w:rFonts w:asciiTheme="minorHAnsi" w:hAnsiTheme="minorHAnsi" w:cstheme="minorHAnsi"/>
          <w:lang w:bidi="th-TH"/>
        </w:rPr>
        <w:tab/>
        <w:t xml:space="preserve">Nu </w:t>
      </w:r>
    </w:p>
    <w:p w14:paraId="501EE520" w14:textId="7BD43116" w:rsidR="00274BAF" w:rsidRDefault="00D55DE1" w:rsidP="00CA5AD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Domeniile de </w:t>
      </w:r>
      <w:r w:rsidR="00833ABA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acțiune</w:t>
      </w: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sunt conforme misiunii si viziunii proprii?</w:t>
      </w:r>
      <w:r w:rsidR="006C56DB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</w:p>
    <w:p w14:paraId="166C197F" w14:textId="77777777" w:rsidR="00274BAF" w:rsidRPr="00274BAF" w:rsidRDefault="00274BAF" w:rsidP="00274B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zh-CN"/>
        </w:rPr>
      </w:pPr>
    </w:p>
    <w:p w14:paraId="32730E8E" w14:textId="709E2AD5" w:rsidR="000E7B3E" w:rsidRPr="008F7C15" w:rsidRDefault="000E7B3E" w:rsidP="000E7B3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1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Dacă aţi ales răspunsul afirmativ înseamnă că organizaţia este preocupată ca toate domeniile de activitate să corespundă integral misiunii, viziunii, valorilor d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eclarate. Programele organizaţiei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sunt dezvoltate ca urmare a analizelor atente ale nevoilor constituenților şi </w:t>
      </w:r>
      <w:r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nu ca urmare a oportunităţilor de finanţare</w:t>
      </w:r>
      <w:r w:rsidR="00A6332F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sau </w:t>
      </w:r>
      <w:r w:rsidR="00A6332F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lastRenderedPageBreak/>
        <w:t>conform motivației angajaților/voluntarilor de a impl</w:t>
      </w:r>
      <w:r w:rsidR="00CA5ADC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ementa un anumit tip de program</w:t>
      </w:r>
      <w:r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. Organizaţia se preocupă să însoţească</w:t>
      </w:r>
      <w:r w:rsidR="00A6332F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/sprijine</w:t>
      </w:r>
      <w:r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grupurile ţintă conform aces</w:t>
      </w:r>
      <w:r w:rsidR="00A6332F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tor nevoi care sunt permanent an</w:t>
      </w:r>
      <w:r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alizate şi evaluate, se preocupă să rezolve problemele identificate împreună cu aceştia. </w:t>
      </w:r>
      <w:r w:rsidR="00FB5CD0" w:rsidRPr="00CA5ADC">
        <w:rPr>
          <w:rFonts w:asciiTheme="minorHAnsi" w:hAnsiTheme="minorHAnsi" w:cstheme="minorHAnsi"/>
          <w:sz w:val="22"/>
          <w:szCs w:val="22"/>
        </w:rPr>
        <w:t>Există o revedere regulată a planurilor anuale şi a celor pe termen lung pe baza unei analize complete a mediului organizaţional şi a impactului realizat</w:t>
      </w:r>
      <w:r w:rsidR="00A6332F" w:rsidRPr="00CA5ADC">
        <w:rPr>
          <w:rFonts w:asciiTheme="minorHAnsi" w:hAnsiTheme="minorHAnsi" w:cstheme="minorHAnsi"/>
          <w:sz w:val="22"/>
          <w:szCs w:val="22"/>
        </w:rPr>
        <w:t>, în continuă corelare cu misiunea și direcțiile de acțiune ale organizației</w:t>
      </w:r>
      <w:r w:rsidR="00FB5CD0" w:rsidRPr="00CA5ADC">
        <w:rPr>
          <w:rFonts w:asciiTheme="minorHAnsi" w:hAnsiTheme="minorHAnsi" w:cstheme="minorHAnsi"/>
          <w:sz w:val="22"/>
          <w:szCs w:val="22"/>
        </w:rPr>
        <w:t>.</w:t>
      </w:r>
      <w:r w:rsidR="00FB5CD0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</w:t>
      </w:r>
      <w:r w:rsidR="00A6332F"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Consiliul D</w:t>
      </w:r>
      <w:r w:rsidRP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irector se asigură că structura organizaţiei şi organigrama sunt relevante 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pentru domeniile de acţiune şi pentru prog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ramele organizației,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că resursele organizaţiei sunt suficiente pentru </w:t>
      </w:r>
      <w:r w:rsidR="008F508D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programele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care se dezvoltă pe baza unor planuri strategice. De asemenea, se asigură că angajaţii au pregătirea profesională şi competenţele specifice necesare domeniilor de activitate ale organizaţiei. </w:t>
      </w:r>
    </w:p>
    <w:p w14:paraId="03023E2C" w14:textId="77777777" w:rsidR="00A37FAA" w:rsidRPr="008F7C15" w:rsidRDefault="00A37FAA" w:rsidP="00A37FAA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situația organizației.</w:t>
      </w:r>
    </w:p>
    <w:p w14:paraId="1591C49F" w14:textId="4AB7C4CC" w:rsidR="00A37FAA" w:rsidRPr="00010825" w:rsidRDefault="00CA5ADC" w:rsidP="00010825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1430C1FA" w14:textId="77777777" w:rsidR="006C56DB" w:rsidRPr="008F7C15" w:rsidRDefault="00A37FAA" w:rsidP="00BC56A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Organizaţia </w:t>
      </w:r>
      <w:r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>a</w:t>
      </w:r>
      <w:r w:rsidR="00833ABA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trage </w:t>
      </w:r>
      <w:r w:rsidR="00A6332F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și folosește </w:t>
      </w:r>
      <w:r w:rsidR="00833ABA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fondurile </w:t>
      </w:r>
      <w:r w:rsidR="00A6332F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>conform direcţiilor</w:t>
      </w:r>
      <w:r w:rsidR="00833ABA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strategice definite (susţinând misiune</w:t>
      </w:r>
      <w:r w:rsidR="00A6332F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>a), și nu</w:t>
      </w:r>
      <w:r w:rsidR="00833ABA" w:rsidRPr="00CA5AD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în funcţie de oportunităţile </w:t>
      </w:r>
      <w:r w:rsidR="00833ABA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existente?</w:t>
      </w:r>
    </w:p>
    <w:p w14:paraId="44CF61AD" w14:textId="676CC77E" w:rsidR="00C5602F" w:rsidRPr="008F7C15" w:rsidRDefault="000937F4" w:rsidP="00C5602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1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Răspunsul pozitiv arată că organizaţia are un plan strategic şi o strategie financiară care urmează planului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strategic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. 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Organizaţia  are un plan de obţinere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de fonduri elaborat de către Consiliul D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irector în colaborare cu executivul şi generează un plan de proiecte care să susţină direcţiile de acţiune şi programele organizaţiei. 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Organizaţia a făcut o analiză atentă a nevoilor financiare şi știe care este valoarea estimativ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ă a bugetului de subzistenţă, a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celui de lucru şi a celui „ideal” şi face o diferenţă clară între acestea. Organizaţia analizează sistematic modul în care obţine fonduri şi face cheltuielile şi 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a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înțeles că diversificarea surselor de 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finanțare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este necesară pentru a asigura existenţa şi bunul mers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al proiectelor/programelor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. Organizaţia se asigură că 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respectă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legislaţia fina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n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ciară în vigoare. Există o preocupare pentru a controla costurile în sensul reducerii risi</w:t>
      </w:r>
      <w:r w:rsidR="00CA5ADC">
        <w:rPr>
          <w:rFonts w:asciiTheme="minorHAnsi" w:hAnsiTheme="minorHAnsi" w:cstheme="minorHAnsi"/>
          <w:spacing w:val="-1"/>
          <w:sz w:val="22"/>
          <w:szCs w:val="22"/>
          <w:lang w:eastAsia="zh-CN"/>
        </w:rPr>
        <w:t>pei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.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În plus, organizaţia planifică, analizează şi identifică sponsori, susţinători, </w:t>
      </w:r>
      <w:r w:rsidR="00F516F5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donatori şi </w:t>
      </w:r>
      <w:r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>are o legătură foarte bună şi sistematică cu aceştia.</w:t>
      </w:r>
      <w:r w:rsidR="0071149A" w:rsidRPr="008F7C15">
        <w:rPr>
          <w:rFonts w:asciiTheme="minorHAnsi" w:hAnsiTheme="minorHAnsi" w:cstheme="minorHAnsi"/>
          <w:spacing w:val="-1"/>
          <w:sz w:val="22"/>
          <w:szCs w:val="22"/>
          <w:lang w:eastAsia="zh-CN"/>
        </w:rPr>
        <w:t xml:space="preserve"> Foloseşte cu creativitate metode de obţinere de fonduri, foloseşte oportunităţile oferite de legislaţie pentru constituirea de fonduri necesare programelor. Implică constituenții şi voluntarii în atragerea de fonduri. </w:t>
      </w:r>
      <w:r w:rsidR="00825EE3" w:rsidRPr="00825EE3">
        <w:rPr>
          <w:rFonts w:asciiTheme="minorHAnsi" w:hAnsiTheme="minorHAnsi" w:cstheme="minorHAnsi"/>
          <w:spacing w:val="-1"/>
          <w:sz w:val="22"/>
          <w:szCs w:val="22"/>
          <w:lang w:eastAsia="zh-CN"/>
        </w:rPr>
        <w:t>Toate proiectele au planuri de finanţare pe termen lung (în cadrul progr</w:t>
      </w:r>
      <w:r w:rsidR="00A6332F">
        <w:rPr>
          <w:rFonts w:asciiTheme="minorHAnsi" w:hAnsiTheme="minorHAnsi" w:cstheme="minorHAnsi"/>
          <w:spacing w:val="-1"/>
          <w:sz w:val="22"/>
          <w:szCs w:val="22"/>
          <w:lang w:eastAsia="zh-CN"/>
        </w:rPr>
        <w:t>a</w:t>
      </w:r>
      <w:r w:rsidR="00825EE3" w:rsidRPr="00825EE3">
        <w:rPr>
          <w:rFonts w:asciiTheme="minorHAnsi" w:hAnsiTheme="minorHAnsi" w:cstheme="minorHAnsi"/>
          <w:spacing w:val="-1"/>
          <w:sz w:val="22"/>
          <w:szCs w:val="22"/>
          <w:lang w:eastAsia="zh-CN"/>
        </w:rPr>
        <w:t>melor organizaţiei)  iar fondurile curente sunt adecvate pentru aceste planuri</w:t>
      </w:r>
      <w:r w:rsidR="00825EE3">
        <w:rPr>
          <w:rFonts w:asciiTheme="minorHAnsi" w:hAnsiTheme="minorHAnsi" w:cstheme="minorHAnsi"/>
          <w:spacing w:val="-1"/>
          <w:sz w:val="22"/>
          <w:szCs w:val="22"/>
          <w:lang w:eastAsia="zh-CN"/>
        </w:rPr>
        <w:t>.</w:t>
      </w:r>
    </w:p>
    <w:p w14:paraId="62E30140" w14:textId="6FAA0E6E" w:rsidR="00DB738C" w:rsidRPr="008F7C15" w:rsidRDefault="00DB738C" w:rsidP="00CA5ADC">
      <w:pPr>
        <w:spacing w:before="120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</w:t>
      </w:r>
      <w:r w:rsidR="00CA5ADC">
        <w:rPr>
          <w:rFonts w:asciiTheme="minorHAnsi" w:hAnsiTheme="minorHAnsi" w:cstheme="minorHAnsi"/>
          <w:i/>
          <w:iCs/>
          <w:sz w:val="22"/>
          <w:szCs w:val="22"/>
          <w:lang w:bidi="th-TH"/>
        </w:rPr>
        <w:t>uația organizației:</w:t>
      </w:r>
    </w:p>
    <w:p w14:paraId="442C608D" w14:textId="09CEE82B" w:rsidR="00DB738C" w:rsidRPr="00CA5ADC" w:rsidRDefault="00CA5ADC" w:rsidP="00CA5ADC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7580D464" w14:textId="70BBBF9D" w:rsidR="00DB738C" w:rsidRPr="008F7C15" w:rsidRDefault="00AB6D25" w:rsidP="00DB738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>Organizaţi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 xml:space="preserve">a </w:t>
      </w:r>
      <w:r w:rsidRPr="008F7C15">
        <w:rPr>
          <w:rFonts w:asciiTheme="minorHAnsi" w:hAnsiTheme="minorHAnsi" w:cstheme="minorHAnsi"/>
          <w:b/>
          <w:sz w:val="22"/>
          <w:szCs w:val="22"/>
        </w:rPr>
        <w:t>ar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politic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s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practic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managerial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bin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definit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 xml:space="preserve">e </w:t>
      </w:r>
      <w:r w:rsidR="00CA5ADC">
        <w:rPr>
          <w:rFonts w:asciiTheme="minorHAnsi" w:hAnsiTheme="minorHAnsi" w:cstheme="minorHAnsi"/>
          <w:b/>
          <w:spacing w:val="-2"/>
          <w:sz w:val="22"/>
          <w:szCs w:val="22"/>
        </w:rPr>
        <w:t xml:space="preserve">care asigura funcționarea eficace și </w:t>
      </w:r>
      <w:r w:rsidRPr="008F7C15">
        <w:rPr>
          <w:rFonts w:asciiTheme="minorHAnsi" w:hAnsiTheme="minorHAnsi" w:cstheme="minorHAnsi"/>
          <w:b/>
          <w:sz w:val="22"/>
          <w:szCs w:val="22"/>
        </w:rPr>
        <w:t>pri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>n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car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stimuleaz</w:t>
      </w:r>
      <w:r w:rsidRPr="008F7C15">
        <w:rPr>
          <w:rFonts w:asciiTheme="minorHAnsi" w:hAnsiTheme="minorHAnsi" w:cstheme="minorHAnsi"/>
          <w:b/>
          <w:spacing w:val="1"/>
          <w:sz w:val="22"/>
          <w:szCs w:val="22"/>
        </w:rPr>
        <w:t>ă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implicare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constituenţilo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 xml:space="preserve">r </w:t>
      </w:r>
      <w:r w:rsidR="00A6332F">
        <w:rPr>
          <w:rFonts w:asciiTheme="minorHAnsi" w:hAnsiTheme="minorHAnsi" w:cstheme="minorHAnsi"/>
          <w:b/>
          <w:sz w:val="22"/>
          <w:szCs w:val="22"/>
        </w:rPr>
        <w:t>şi angajaţilor</w:t>
      </w:r>
      <w:r w:rsidR="00833ABA" w:rsidRPr="008F7C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7C15">
        <w:rPr>
          <w:rFonts w:asciiTheme="minorHAnsi" w:hAnsiTheme="minorHAnsi" w:cstheme="minorHAnsi"/>
          <w:b/>
          <w:sz w:val="22"/>
          <w:szCs w:val="22"/>
        </w:rPr>
        <w:t>î</w:t>
      </w:r>
      <w:r w:rsidR="009A1BE3"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n 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>conturare</w:t>
      </w:r>
      <w:r w:rsidRPr="008F7C15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8F7C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deciziilor organizaţional</w:t>
      </w:r>
      <w:r w:rsidR="005E56BC" w:rsidRPr="008F7C15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="00833ABA" w:rsidRPr="008F7C15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6A60F1FE" w14:textId="2F8086AF" w:rsidR="00CE6D7F" w:rsidRPr="008F7C15" w:rsidRDefault="00CE6D7F" w:rsidP="00CE6D7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Răspunsul pozitiv arată că organizaţia dezvoltă acele practici manageriale specifice </w:t>
      </w:r>
      <w:r w:rsidR="00CA5ADC">
        <w:rPr>
          <w:rFonts w:asciiTheme="minorHAnsi" w:hAnsiTheme="minorHAnsi" w:cstheme="minorHAnsi"/>
          <w:sz w:val="22"/>
          <w:szCs w:val="22"/>
          <w:lang w:eastAsia="zh-CN"/>
        </w:rPr>
        <w:t>fincționării eficace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dar şi asigură punerea în aplicare 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a misiunii, viziunii şi valorilor</w:t>
      </w: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organizaţiei. </w:t>
      </w:r>
      <w:r w:rsidR="0006747C" w:rsidRPr="008F7C15">
        <w:rPr>
          <w:rFonts w:asciiTheme="minorHAnsi" w:hAnsiTheme="minorHAnsi" w:cstheme="minorHAnsi"/>
          <w:sz w:val="22"/>
          <w:szCs w:val="22"/>
          <w:lang w:eastAsia="zh-CN"/>
        </w:rPr>
        <w:t>Organizaţia ia deciziile implicând constituenții, are sisteme care furnizează informaţii despre aceşti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06747C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şi creează spaţiul şi locul ca 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 xml:space="preserve">ei </w:t>
      </w:r>
      <w:r w:rsidR="0006747C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să îşi reprezinte interesele. </w:t>
      </w:r>
      <w:r w:rsidR="00FB5CD0" w:rsidRPr="008F7C15">
        <w:rPr>
          <w:rFonts w:asciiTheme="minorHAnsi" w:hAnsiTheme="minorHAnsi" w:cstheme="minorHAnsi"/>
          <w:sz w:val="22"/>
          <w:szCs w:val="22"/>
        </w:rPr>
        <w:t>Toate grupurile interesate sunt implicate în realizarea planurilor operaţionale anuale; planurile sunt în concordanţă cu misiunea şi strategiile pe termen lung ale organizaţiei.</w:t>
      </w:r>
      <w:r w:rsidR="00FB5CD0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>Conducerea org</w:t>
      </w:r>
      <w:r w:rsidR="00CA5ADC">
        <w:rPr>
          <w:rFonts w:asciiTheme="minorHAnsi" w:hAnsiTheme="minorHAnsi" w:cstheme="minorHAnsi"/>
          <w:sz w:val="22"/>
          <w:szCs w:val="22"/>
          <w:lang w:eastAsia="zh-CN"/>
        </w:rPr>
        <w:t>anizaţiei foloseşte ca principiu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de management consultarea în cele mai multe dintre situaţii şi implică în procesul decizional </w:t>
      </w:r>
      <w:r w:rsidR="00DC0A9D" w:rsidRPr="008F7C15">
        <w:rPr>
          <w:rFonts w:asciiTheme="minorHAnsi" w:hAnsiTheme="minorHAnsi" w:cstheme="minorHAnsi"/>
          <w:sz w:val="22"/>
          <w:szCs w:val="22"/>
          <w:lang w:eastAsia="zh-CN"/>
        </w:rPr>
        <w:t>constituenții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şi angajaţii</w:t>
      </w:r>
      <w:r w:rsidR="008C5225">
        <w:rPr>
          <w:rFonts w:asciiTheme="minorHAnsi" w:hAnsiTheme="minorHAnsi" w:cstheme="minorHAnsi"/>
          <w:sz w:val="22"/>
          <w:szCs w:val="22"/>
          <w:lang w:eastAsia="zh-CN"/>
        </w:rPr>
        <w:t>; aceştia sunt consultaţi în design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8C5225">
        <w:rPr>
          <w:rFonts w:asciiTheme="minorHAnsi" w:hAnsiTheme="minorHAnsi" w:cstheme="minorHAnsi"/>
          <w:sz w:val="22"/>
          <w:szCs w:val="22"/>
          <w:lang w:eastAsia="zh-CN"/>
        </w:rPr>
        <w:t xml:space="preserve">ul </w:t>
      </w:r>
      <w:r w:rsidR="008C5225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programelor şi sunt mobilizaţi în implementare şi evaluare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>. Există un mediu al dialogului, ideile bune sunt încurajate, indiferent cine le iniţia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ză. Critica este constructivă,</w:t>
      </w:r>
      <w:r w:rsidR="00A8104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>se foloseşte mai mult tehnica feedback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>ului şi explicarea sarcinilor decât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 xml:space="preserve"> sancţionarea greşelilor. 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Se practică delegarea la fiecare nivel, este 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avută în vedere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o teh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nică managerială care motivează și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ajută la </w:t>
      </w:r>
      <w:r w:rsidR="00CA5ADC">
        <w:rPr>
          <w:rFonts w:asciiTheme="minorHAnsi" w:hAnsiTheme="minorHAnsi" w:cstheme="minorHAnsi"/>
          <w:sz w:val="22"/>
          <w:szCs w:val="22"/>
          <w:lang w:eastAsia="zh-CN"/>
        </w:rPr>
        <w:t>crearea unei atmosfere specifice</w:t>
      </w:r>
      <w:r w:rsidR="00FB537B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performanței. </w:t>
      </w:r>
      <w:r w:rsidR="00DC0A9D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Organizaţia a dezvoltat manuale de politici şi proceduri funcţionale şi le actualizează sistematic. Printre proceduri sunt incluse şi proceduri de evaluare a nevoilor </w:t>
      </w:r>
      <w:r w:rsidR="006E159D">
        <w:rPr>
          <w:rFonts w:asciiTheme="minorHAnsi" w:hAnsiTheme="minorHAnsi" w:cstheme="minorHAnsi"/>
          <w:sz w:val="22"/>
          <w:szCs w:val="22"/>
          <w:lang w:eastAsia="zh-CN"/>
        </w:rPr>
        <w:t>beneficiarilor, de identificare</w:t>
      </w:r>
      <w:r w:rsidR="00DC0A9D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a intereselor/nevoilor grupurilor ţintă, de semnalare a neregulilor.  </w:t>
      </w:r>
      <w:r w:rsidR="000F444D" w:rsidRPr="008F7C15">
        <w:rPr>
          <w:rFonts w:asciiTheme="minorHAnsi" w:hAnsiTheme="minorHAnsi" w:cstheme="minorHAnsi"/>
          <w:sz w:val="22"/>
          <w:szCs w:val="22"/>
        </w:rPr>
        <w:t>Personalul caută co</w:t>
      </w:r>
      <w:r w:rsidR="006E159D">
        <w:rPr>
          <w:rFonts w:asciiTheme="minorHAnsi" w:hAnsiTheme="minorHAnsi" w:cstheme="minorHAnsi"/>
          <w:sz w:val="22"/>
          <w:szCs w:val="22"/>
        </w:rPr>
        <w:t>ntinuu cele mai bune practici,</w:t>
      </w:r>
      <w:r w:rsidR="000F444D" w:rsidRPr="008F7C15">
        <w:rPr>
          <w:rFonts w:asciiTheme="minorHAnsi" w:hAnsiTheme="minorHAnsi" w:cstheme="minorHAnsi"/>
          <w:sz w:val="22"/>
          <w:szCs w:val="22"/>
        </w:rPr>
        <w:t xml:space="preserve"> alocă timp şi folose</w:t>
      </w:r>
      <w:r w:rsidR="006E159D">
        <w:rPr>
          <w:rFonts w:asciiTheme="minorHAnsi" w:hAnsiTheme="minorHAnsi" w:cstheme="minorHAnsi"/>
          <w:sz w:val="22"/>
          <w:szCs w:val="22"/>
        </w:rPr>
        <w:t>ște</w:t>
      </w:r>
      <w:r w:rsidR="000F444D" w:rsidRPr="008F7C15">
        <w:rPr>
          <w:rFonts w:asciiTheme="minorHAnsi" w:hAnsiTheme="minorHAnsi" w:cstheme="minorHAnsi"/>
          <w:sz w:val="22"/>
          <w:szCs w:val="22"/>
        </w:rPr>
        <w:t xml:space="preserve"> oportunit</w:t>
      </w:r>
      <w:r w:rsidR="008F7C15" w:rsidRPr="008F7C15">
        <w:rPr>
          <w:rFonts w:asciiTheme="minorHAnsi" w:hAnsiTheme="minorHAnsi" w:cstheme="minorHAnsi"/>
          <w:sz w:val="22"/>
          <w:szCs w:val="22"/>
        </w:rPr>
        <w:t>ăţile pentru a face îmbunătăţiri</w:t>
      </w:r>
      <w:r w:rsidR="008C5225">
        <w:rPr>
          <w:rFonts w:asciiTheme="minorHAnsi" w:hAnsiTheme="minorHAnsi" w:cstheme="minorHAnsi"/>
          <w:sz w:val="22"/>
          <w:szCs w:val="22"/>
        </w:rPr>
        <w:t xml:space="preserve">. </w:t>
      </w:r>
      <w:r w:rsidR="000F444D" w:rsidRPr="008F7C15">
        <w:rPr>
          <w:rFonts w:asciiTheme="minorHAnsi" w:hAnsiTheme="minorHAnsi" w:cstheme="minorHAnsi"/>
          <w:sz w:val="22"/>
          <w:szCs w:val="22"/>
        </w:rPr>
        <w:t>Cercetarea opiniilor externe (donori/constituenţi) şi a celor interne (personal) este realizată</w:t>
      </w:r>
      <w:r w:rsidR="006E159D">
        <w:rPr>
          <w:rFonts w:asciiTheme="minorHAnsi" w:hAnsiTheme="minorHAnsi" w:cstheme="minorHAnsi"/>
          <w:sz w:val="22"/>
          <w:szCs w:val="22"/>
        </w:rPr>
        <w:t xml:space="preserve"> periodic</w:t>
      </w:r>
      <w:r w:rsidR="000F444D" w:rsidRPr="008F7C15">
        <w:rPr>
          <w:rFonts w:asciiTheme="minorHAnsi" w:hAnsiTheme="minorHAnsi" w:cstheme="minorHAnsi"/>
          <w:sz w:val="22"/>
          <w:szCs w:val="22"/>
        </w:rPr>
        <w:t xml:space="preserve"> pentru a determina necesităţile de modificare a procedurilor.</w:t>
      </w:r>
      <w:r w:rsidR="008F7C15"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D2E6A" w:rsidRPr="00B21FF3">
        <w:rPr>
          <w:rFonts w:asciiTheme="minorHAnsi" w:hAnsiTheme="minorHAnsi" w:cstheme="minorHAnsi"/>
          <w:sz w:val="22"/>
          <w:szCs w:val="22"/>
        </w:rPr>
        <w:t xml:space="preserve">Toate fondurile de proiecte sunt separate; există control adecvat pentru evitarea </w:t>
      </w:r>
      <w:r w:rsidR="006D2E6A">
        <w:rPr>
          <w:rFonts w:asciiTheme="minorHAnsi" w:hAnsiTheme="minorHAnsi" w:cstheme="minorHAnsi"/>
          <w:sz w:val="22"/>
          <w:szCs w:val="22"/>
        </w:rPr>
        <w:t>amestecării</w:t>
      </w:r>
      <w:r w:rsidR="006D2E6A" w:rsidRPr="00B21FF3">
        <w:rPr>
          <w:rFonts w:asciiTheme="minorHAnsi" w:hAnsiTheme="minorHAnsi" w:cstheme="minorHAnsi"/>
          <w:sz w:val="22"/>
          <w:szCs w:val="22"/>
        </w:rPr>
        <w:t xml:space="preserve"> acestora.</w:t>
      </w:r>
      <w:r w:rsidR="00A8104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A81049" w:rsidRPr="00A81049">
        <w:rPr>
          <w:rFonts w:asciiTheme="minorHAnsi" w:hAnsiTheme="minorHAnsi" w:cstheme="minorHAnsi"/>
          <w:sz w:val="22"/>
          <w:szCs w:val="22"/>
        </w:rPr>
        <w:t>Sunt definiţi i</w:t>
      </w:r>
      <w:r w:rsidR="00A81049" w:rsidRPr="00A81049">
        <w:rPr>
          <w:rFonts w:ascii="Calibri" w:hAnsi="Calibri" w:cs="Calibri"/>
          <w:sz w:val="22"/>
          <w:szCs w:val="22"/>
        </w:rPr>
        <w:t>ndicatori de succes şi de impact măsurabili şi corespunzători pentru proiectele şi programele organizaţiei; indicatorii sunt monitorizaţi cu regularitate, oferind informaţii utile pentru măsurarea progresului înregistrat şi pentru scoaterea în evidenţă a dificultăţilor sau a succeselor realizate.</w:t>
      </w:r>
    </w:p>
    <w:p w14:paraId="24308C3F" w14:textId="77777777" w:rsidR="00DB738C" w:rsidRPr="008F7C15" w:rsidRDefault="00DB738C" w:rsidP="00DB738C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>Vă rugăm bifați opțiunea care reflectă situația organizației.</w:t>
      </w:r>
    </w:p>
    <w:p w14:paraId="2830FD06" w14:textId="77777777" w:rsidR="00010825" w:rsidRPr="00CA5ADC" w:rsidRDefault="00010825" w:rsidP="00010825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710620CF" w14:textId="77777777" w:rsidR="00DB738C" w:rsidRPr="008F7C15" w:rsidRDefault="00DB738C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325906D" w14:textId="070591CA" w:rsidR="00DB738C" w:rsidRPr="00E136B8" w:rsidRDefault="008A0985" w:rsidP="00DB738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>Organizația publică un raport anual în care să</w:t>
      </w:r>
      <w:r w:rsidR="00D55DE1"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>evidențieze</w:t>
      </w:r>
      <w:r w:rsidR="00D55DE1"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ce face, cu ce resurse, pentru cine</w:t>
      </w:r>
      <w:r w:rsidR="0001082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și comunică periodic cu donatorii</w:t>
      </w:r>
      <w:r w:rsidR="00D55DE1"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23225661" w14:textId="7BB6B763" w:rsidR="00DB738C" w:rsidRPr="008F7C15" w:rsidRDefault="00913D40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C15">
        <w:rPr>
          <w:rFonts w:asciiTheme="minorHAnsi" w:hAnsiTheme="minorHAnsi" w:cstheme="minorHAnsi"/>
          <w:sz w:val="22"/>
          <w:szCs w:val="22"/>
          <w:lang w:eastAsia="zh-CN"/>
        </w:rPr>
        <w:t xml:space="preserve">Răspunsul 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>pozitiv arată că organizaţia este preocupată să promoveze cu transparenţă modul în care pune în aplicare planurile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și implementează programele/proiectele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>, este interesată să trans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mită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informaţiile financiare pentru cons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ituenţi, donatori, autorităţi, public. </w:t>
      </w:r>
      <w:r w:rsidR="00010825">
        <w:rPr>
          <w:rFonts w:asciiTheme="minorHAnsi" w:hAnsiTheme="minorHAnsi" w:cstheme="minorHAnsi"/>
          <w:sz w:val="22"/>
          <w:szCs w:val="22"/>
          <w:lang w:eastAsia="zh-CN"/>
        </w:rPr>
        <w:t xml:space="preserve">Se fac raportări periodice ale progresului către donatori, și activitatea de pe parcursul anului se înglobează într-un raport anual complet, care include și informațiile financiare (venituri și cheltuieli). 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Foloseşte această metodă 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pentru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a informa diversele părţi intere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sate despre realizările anului,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just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ifică şi îşi asumă aceste rezultate.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În acest sens, organizaţia </w:t>
      </w:r>
      <w:r w:rsidR="008F79A6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are sisteme 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active </w:t>
      </w:r>
      <w:r w:rsidR="008F79A6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de audit şi control intern. 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Consiliul D</w:t>
      </w:r>
      <w:r w:rsidR="00A06377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irector se asigură că organizaţia este auditată anual de un auditor extern, independent. </w:t>
      </w:r>
      <w:r w:rsidR="008F79A6" w:rsidRPr="00010825">
        <w:rPr>
          <w:rFonts w:asciiTheme="minorHAnsi" w:hAnsiTheme="minorHAnsi" w:cstheme="minorHAnsi"/>
          <w:sz w:val="22"/>
          <w:szCs w:val="22"/>
          <w:lang w:eastAsia="zh-CN"/>
        </w:rPr>
        <w:t>Recomandările de audit sunt urmate cu consistenţă şi la timp, sunt luate în seamă în activitate şi în raportare.</w:t>
      </w:r>
      <w:r w:rsidR="008F79A6" w:rsidRPr="00010825">
        <w:rPr>
          <w:rFonts w:ascii="Verdana" w:hAnsi="Verdana"/>
          <w:sz w:val="20"/>
          <w:szCs w:val="20"/>
        </w:rPr>
        <w:t xml:space="preserve"> </w:t>
      </w:r>
    </w:p>
    <w:p w14:paraId="7758843A" w14:textId="77777777" w:rsidR="00DB738C" w:rsidRPr="008F7C15" w:rsidRDefault="00DB738C" w:rsidP="00DB738C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 xml:space="preserve">      Vă rugăm bifați opțiunea care reflectă situația organizației.</w:t>
      </w:r>
    </w:p>
    <w:p w14:paraId="7A67A857" w14:textId="77777777" w:rsidR="00010825" w:rsidRPr="00CA5ADC" w:rsidRDefault="00010825" w:rsidP="00010825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Parțial </w:t>
      </w:r>
      <w:r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ab/>
      </w:r>
      <w:r>
        <w:rPr>
          <w:rFonts w:asciiTheme="minorHAnsi" w:hAnsiTheme="minorHAnsi" w:cstheme="minorHAnsi"/>
          <w:sz w:val="22"/>
          <w:szCs w:val="22"/>
          <w:lang w:bidi="th-TH"/>
        </w:rPr>
        <w:t xml:space="preserve">          </w:t>
      </w:r>
      <w:r w:rsidRPr="002A69D9">
        <w:rPr>
          <w:rFonts w:asciiTheme="minorHAnsi" w:hAnsiTheme="minorHAnsi" w:cstheme="minorHAnsi"/>
          <w:sz w:val="22"/>
          <w:szCs w:val="22"/>
          <w:lang w:bidi="th-TH"/>
        </w:rPr>
        <w:t xml:space="preserve">Nu </w:t>
      </w:r>
    </w:p>
    <w:p w14:paraId="335D89BF" w14:textId="77777777" w:rsidR="00DB738C" w:rsidRPr="008F7C15" w:rsidRDefault="00DB738C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67A42CC" w14:textId="4C4239DC" w:rsidR="00D55DE1" w:rsidRPr="00E136B8" w:rsidRDefault="008A0985" w:rsidP="00FE322D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>Organizația</w:t>
      </w:r>
      <w:r w:rsidR="00D55DE1"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E136B8">
        <w:rPr>
          <w:rFonts w:asciiTheme="minorHAnsi" w:hAnsiTheme="minorHAnsi" w:cstheme="minorHAnsi"/>
          <w:b/>
          <w:sz w:val="22"/>
          <w:szCs w:val="22"/>
          <w:lang w:eastAsia="zh-CN"/>
        </w:rPr>
        <w:t>acționează independent</w:t>
      </w:r>
      <w:r w:rsidR="00010825">
        <w:rPr>
          <w:rFonts w:asciiTheme="minorHAnsi" w:hAnsiTheme="minorHAnsi" w:cstheme="minorHAnsi"/>
          <w:b/>
          <w:sz w:val="22"/>
          <w:szCs w:val="22"/>
          <w:lang w:eastAsia="zh-CN"/>
        </w:rPr>
        <w:t>?</w:t>
      </w:r>
    </w:p>
    <w:p w14:paraId="35D7CC3D" w14:textId="77777777" w:rsidR="00550845" w:rsidRDefault="00236172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Răspunsul pozitiv 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arată că există o preocupare a Consiliului D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irector 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ca lea</w:t>
      </w:r>
      <w:r w:rsidRPr="000865F6">
        <w:rPr>
          <w:rFonts w:asciiTheme="minorHAnsi" w:hAnsiTheme="minorHAnsi" w:cstheme="minorHAnsi"/>
          <w:sz w:val="22"/>
          <w:szCs w:val="22"/>
          <w:lang w:eastAsia="zh-CN"/>
        </w:rPr>
        <w:t>ders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h</w:t>
      </w:r>
      <w:r w:rsidRPr="000865F6">
        <w:rPr>
          <w:rFonts w:asciiTheme="minorHAnsi" w:hAnsiTheme="minorHAnsi" w:cstheme="minorHAnsi"/>
          <w:sz w:val="22"/>
          <w:szCs w:val="22"/>
          <w:lang w:eastAsia="zh-CN"/>
        </w:rPr>
        <w:t>ip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Pr="000865F6">
        <w:rPr>
          <w:rFonts w:asciiTheme="minorHAnsi" w:hAnsiTheme="minorHAnsi" w:cstheme="minorHAnsi"/>
          <w:sz w:val="22"/>
          <w:szCs w:val="22"/>
          <w:lang w:eastAsia="zh-CN"/>
        </w:rPr>
        <w:t xml:space="preserve">ul organizaţiei să se asigure ca există 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>principii etice, că sunt diminuate conflictele de interese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 și </w:t>
      </w:r>
      <w:r w:rsidR="00E136B8"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că </w:t>
      </w:r>
      <w:r w:rsidR="005C7912" w:rsidRPr="00010825">
        <w:rPr>
          <w:rFonts w:asciiTheme="minorHAnsi" w:hAnsiTheme="minorHAnsi" w:cstheme="minorHAnsi"/>
          <w:sz w:val="22"/>
          <w:szCs w:val="22"/>
          <w:lang w:eastAsia="zh-CN"/>
        </w:rPr>
        <w:t>independența organizației poate fi demonstrată</w:t>
      </w:r>
      <w:r w:rsidRPr="00010825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>că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 xml:space="preserve"> există roluri specifice ale C</w:t>
      </w:r>
      <w:r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onsiliului 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D</w:t>
      </w:r>
      <w:r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irector şi ale managementului şi că acestea sunt bine înţelese. </w:t>
      </w:r>
      <w:r w:rsidR="000865F6" w:rsidRPr="00344F46">
        <w:rPr>
          <w:rFonts w:asciiTheme="minorHAnsi" w:hAnsiTheme="minorHAnsi" w:cstheme="minorHAnsi"/>
          <w:sz w:val="22"/>
          <w:szCs w:val="22"/>
          <w:lang w:eastAsia="zh-CN"/>
        </w:rPr>
        <w:t>Organizaţia se angajează în dialog deschis c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>u autorităţile locale, centrale și</w:t>
      </w:r>
      <w:r w:rsidR="000865F6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 cu guvernul în chestiuni operaţionale şi de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politici publice, 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iar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acestea nu sunt considerate 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nici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>inamici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>, nici</w:t>
      </w:r>
      <w:r w:rsidR="00550845">
        <w:rPr>
          <w:rFonts w:asciiTheme="minorHAnsi" w:hAnsiTheme="minorHAnsi" w:cstheme="minorHAnsi"/>
          <w:sz w:val="22"/>
          <w:szCs w:val="22"/>
          <w:lang w:eastAsia="zh-CN"/>
        </w:rPr>
        <w:t xml:space="preserve"> aliați, nici superiori</w:t>
      </w:r>
      <w:r w:rsidR="000865F6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344F46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Organizaţiei </w:t>
      </w:r>
      <w:r w:rsidR="00344F46" w:rsidRPr="00344F46">
        <w:rPr>
          <w:rFonts w:asciiTheme="minorHAnsi" w:hAnsiTheme="minorHAnsi" w:cstheme="minorHAnsi"/>
          <w:sz w:val="22"/>
          <w:szCs w:val="22"/>
        </w:rPr>
        <w:t xml:space="preserve">i se solicită opinia de către structurile guvernamentale în timpul </w:t>
      </w:r>
      <w:r w:rsidR="00344F46" w:rsidRPr="00344F46">
        <w:rPr>
          <w:rFonts w:asciiTheme="minorHAnsi" w:hAnsiTheme="minorHAnsi" w:cstheme="minorHAnsi"/>
          <w:sz w:val="22"/>
          <w:szCs w:val="22"/>
        </w:rPr>
        <w:lastRenderedPageBreak/>
        <w:t>elaborării politicilor publice</w:t>
      </w:r>
      <w:r w:rsidR="00344F46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="00344F46" w:rsidRPr="00344F46">
        <w:rPr>
          <w:rFonts w:asciiTheme="minorHAnsi" w:hAnsiTheme="minorHAnsi" w:cstheme="minorHAnsi"/>
          <w:sz w:val="22"/>
          <w:szCs w:val="22"/>
        </w:rPr>
        <w:t xml:space="preserve">monitorizează impactul </w:t>
      </w:r>
      <w:r w:rsidR="00344F46" w:rsidRPr="00550845">
        <w:rPr>
          <w:rFonts w:asciiTheme="minorHAnsi" w:hAnsiTheme="minorHAnsi" w:cstheme="minorHAnsi"/>
          <w:sz w:val="22"/>
          <w:szCs w:val="22"/>
        </w:rPr>
        <w:t>politicilor publice, promovează schimbarea acolo unde este nevoie.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>Organizaţia face eforturi să devină un partener credibil în domeniul ei de activitate pentru autorităţi,</w:t>
      </w:r>
      <w:r w:rsidR="000865F6" w:rsidRPr="00550845">
        <w:rPr>
          <w:rFonts w:asciiTheme="minorHAnsi" w:hAnsiTheme="minorHAnsi" w:cstheme="minorHAnsi"/>
          <w:sz w:val="22"/>
          <w:szCs w:val="22"/>
        </w:rPr>
        <w:t xml:space="preserve">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alte organizaţii, </w:t>
      </w:r>
      <w:r w:rsidR="005C7912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și </w:t>
      </w:r>
      <w:r w:rsidR="000865F6" w:rsidRPr="00550845">
        <w:rPr>
          <w:rFonts w:asciiTheme="minorHAnsi" w:hAnsiTheme="minorHAnsi" w:cstheme="minorHAnsi"/>
          <w:sz w:val="22"/>
          <w:szCs w:val="22"/>
          <w:lang w:eastAsia="zh-CN"/>
        </w:rPr>
        <w:t>exprimă opinii documentate</w:t>
      </w:r>
      <w:r w:rsidR="00D34528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21CD75BF" w14:textId="32C306E5" w:rsidR="00344F46" w:rsidRPr="00550845" w:rsidRDefault="00E136B8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550845">
        <w:rPr>
          <w:rFonts w:asciiTheme="minorHAnsi" w:hAnsiTheme="minorHAnsi" w:cstheme="minorHAnsi"/>
          <w:sz w:val="22"/>
          <w:szCs w:val="22"/>
          <w:lang w:eastAsia="zh-CN"/>
        </w:rPr>
        <w:t>Organizația evită afilierea la organisme care ar putea să îi influențeze acțiunile și reacțiile în v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>ederea unor interese politice, ideologice,</w:t>
      </w:r>
      <w:r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 financiare.</w:t>
      </w:r>
    </w:p>
    <w:p w14:paraId="622ADF1A" w14:textId="77777777" w:rsidR="00236172" w:rsidRPr="00E136B8" w:rsidRDefault="00D34528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Organizaţia </w:t>
      </w:r>
      <w:r w:rsidRPr="00344F46">
        <w:rPr>
          <w:rFonts w:asciiTheme="minorHAnsi" w:hAnsiTheme="minorHAnsi" w:cstheme="minorHAnsi"/>
          <w:sz w:val="22"/>
          <w:szCs w:val="22"/>
        </w:rPr>
        <w:t>poate implementa propriile strategii de advocacy şi să fie, în acelaşi timp, membru al unor coaliţii.</w:t>
      </w:r>
      <w:r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 S</w:t>
      </w:r>
      <w:r w:rsidR="005C7912">
        <w:rPr>
          <w:rFonts w:asciiTheme="minorHAnsi" w:hAnsiTheme="minorHAnsi" w:cstheme="minorHAnsi"/>
          <w:sz w:val="22"/>
          <w:szCs w:val="22"/>
          <w:lang w:eastAsia="zh-CN"/>
        </w:rPr>
        <w:t xml:space="preserve">e implică </w:t>
      </w:r>
      <w:r w:rsidR="0038688C" w:rsidRPr="00344F46">
        <w:rPr>
          <w:rFonts w:asciiTheme="minorHAnsi" w:hAnsiTheme="minorHAnsi" w:cstheme="minorHAnsi"/>
          <w:sz w:val="22"/>
          <w:szCs w:val="22"/>
          <w:lang w:eastAsia="zh-CN"/>
        </w:rPr>
        <w:t>activ în reţele conform deciziilor proprii (care sunt în linie cu misiunea, valorile, programele şi nevoile grupurilor ţintă şi beneficiarilor</w:t>
      </w:r>
      <w:r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 ei</w:t>
      </w:r>
      <w:r w:rsidR="0038688C" w:rsidRPr="00344F46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 xml:space="preserve"> și </w:t>
      </w:r>
      <w:r w:rsidR="00CD1054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are </w:t>
      </w:r>
      <w:r w:rsidR="00CD1054" w:rsidRPr="00550845">
        <w:rPr>
          <w:rFonts w:asciiTheme="minorHAnsi" w:hAnsiTheme="minorHAnsi" w:cstheme="minorHAnsi"/>
          <w:sz w:val="22"/>
          <w:szCs w:val="22"/>
          <w:lang w:eastAsia="zh-CN"/>
        </w:rPr>
        <w:t>propriile ei politici</w:t>
      </w:r>
      <w:r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E136B8" w:rsidRPr="00550845">
        <w:rPr>
          <w:rFonts w:asciiTheme="minorHAnsi" w:hAnsiTheme="minorHAnsi" w:cstheme="minorHAnsi"/>
          <w:sz w:val="22"/>
          <w:szCs w:val="22"/>
          <w:lang w:eastAsia="zh-CN"/>
        </w:rPr>
        <w:t>În acțiunile sale, organizația nu promovează interesele constituenților / grupurilor țintă într-un mod care să lezeze drepturile altor persoane și minimizează orice posibilitate de a deveni discriminatorie.</w:t>
      </w:r>
    </w:p>
    <w:p w14:paraId="21BDC38F" w14:textId="019BBEC2" w:rsidR="00DA1553" w:rsidRPr="00344F46" w:rsidRDefault="005C7912" w:rsidP="00DB738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În Consiliul D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 xml:space="preserve">irector </w:t>
      </w:r>
      <w:r w:rsidR="00E136B8" w:rsidRPr="00550845">
        <w:rPr>
          <w:rFonts w:asciiTheme="minorHAnsi" w:hAnsiTheme="minorHAnsi" w:cstheme="minorHAnsi"/>
          <w:sz w:val="22"/>
          <w:szCs w:val="22"/>
          <w:lang w:eastAsia="zh-CN"/>
        </w:rPr>
        <w:t>sunt membri</w:t>
      </w:r>
      <w:r w:rsidR="00DA1553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 care provin 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inclusiv </w:t>
      </w:r>
      <w:r w:rsidR="00DA1553" w:rsidRPr="00550845">
        <w:rPr>
          <w:rFonts w:asciiTheme="minorHAnsi" w:hAnsiTheme="minorHAnsi" w:cstheme="minorHAnsi"/>
          <w:sz w:val="22"/>
          <w:szCs w:val="22"/>
          <w:lang w:eastAsia="zh-CN"/>
        </w:rPr>
        <w:t>din sectorul privat</w:t>
      </w:r>
      <w:r w:rsidR="00550845" w:rsidRPr="00550845">
        <w:rPr>
          <w:rFonts w:asciiTheme="minorHAnsi" w:hAnsiTheme="minorHAnsi" w:cstheme="minorHAnsi"/>
          <w:sz w:val="22"/>
          <w:szCs w:val="22"/>
          <w:lang w:eastAsia="zh-CN"/>
        </w:rPr>
        <w:t xml:space="preserve"> și</w:t>
      </w:r>
      <w:r w:rsidR="0055084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DA1553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care se implică activ în dezvoltarea organizaţiei. </w:t>
      </w:r>
      <w:r w:rsidR="003C579F" w:rsidRPr="00344F46">
        <w:rPr>
          <w:rFonts w:asciiTheme="minorHAnsi" w:hAnsiTheme="minorHAnsi" w:cstheme="minorHAnsi"/>
          <w:sz w:val="22"/>
          <w:szCs w:val="22"/>
          <w:lang w:eastAsia="zh-CN"/>
        </w:rPr>
        <w:t>Organizaţia are succes, este cunos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 xml:space="preserve">cută </w:t>
      </w:r>
      <w:r w:rsidR="00550845">
        <w:rPr>
          <w:rFonts w:asciiTheme="minorHAnsi" w:hAnsiTheme="minorHAnsi" w:cstheme="minorHAnsi"/>
          <w:sz w:val="22"/>
          <w:szCs w:val="22"/>
          <w:lang w:eastAsia="zh-CN"/>
        </w:rPr>
        <w:t>diverselor entități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 xml:space="preserve"> din mediul </w:t>
      </w:r>
      <w:r w:rsidR="00550845">
        <w:rPr>
          <w:rFonts w:asciiTheme="minorHAnsi" w:hAnsiTheme="minorHAnsi" w:cstheme="minorHAnsi"/>
          <w:sz w:val="22"/>
          <w:szCs w:val="22"/>
          <w:lang w:eastAsia="zh-CN"/>
        </w:rPr>
        <w:t xml:space="preserve">public și </w:t>
      </w:r>
      <w:r w:rsidR="00E136B8">
        <w:rPr>
          <w:rFonts w:asciiTheme="minorHAnsi" w:hAnsiTheme="minorHAnsi" w:cstheme="minorHAnsi"/>
          <w:sz w:val="22"/>
          <w:szCs w:val="22"/>
          <w:lang w:eastAsia="zh-CN"/>
        </w:rPr>
        <w:t>privat și</w:t>
      </w:r>
      <w:r w:rsidR="003C579F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 obţine sprijinul acestora în diverse moduri</w:t>
      </w:r>
      <w:r w:rsidR="00C3388F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 (nu numai financiar)</w:t>
      </w:r>
      <w:r w:rsidR="003C579F" w:rsidRPr="00344F46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080419FF" w14:textId="77777777" w:rsidR="00DB738C" w:rsidRPr="008F7C15" w:rsidRDefault="00DB738C" w:rsidP="00DB738C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i/>
          <w:iCs/>
          <w:sz w:val="22"/>
          <w:szCs w:val="22"/>
          <w:lang w:bidi="th-TH"/>
        </w:rPr>
        <w:t xml:space="preserve">      Vă rugăm bifați opțiunea care reflectă situația organizației.</w:t>
      </w:r>
    </w:p>
    <w:p w14:paraId="20660555" w14:textId="2B0AD9C2" w:rsidR="00DB738C" w:rsidRPr="008F7C15" w:rsidRDefault="00DB738C" w:rsidP="00DB738C">
      <w:pPr>
        <w:spacing w:before="100" w:beforeAutospacing="1" w:after="100" w:afterAutospacing="1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bidi="th-TH"/>
        </w:rPr>
      </w:pPr>
      <w:r w:rsidRPr="008F7C15">
        <w:rPr>
          <w:rFonts w:asciiTheme="minorHAnsi" w:hAnsiTheme="minorHAnsi" w:cstheme="minorHAnsi"/>
          <w:sz w:val="22"/>
          <w:szCs w:val="22"/>
          <w:lang w:bidi="th-TH"/>
        </w:rPr>
        <w:t xml:space="preserve">Da </w:t>
      </w:r>
      <w:r w:rsidRPr="008F7C15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8F7C15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8F7C15">
        <w:rPr>
          <w:rFonts w:asciiTheme="minorHAnsi" w:hAnsiTheme="minorHAnsi" w:cstheme="minorHAnsi"/>
          <w:sz w:val="22"/>
          <w:szCs w:val="22"/>
          <w:lang w:bidi="th-TH"/>
        </w:rPr>
        <w:tab/>
      </w:r>
      <w:r w:rsidRPr="008F7C15">
        <w:rPr>
          <w:rFonts w:asciiTheme="minorHAnsi" w:hAnsiTheme="minorHAnsi" w:cstheme="minorHAnsi"/>
          <w:sz w:val="22"/>
          <w:szCs w:val="22"/>
          <w:lang w:bidi="th-TH"/>
        </w:rPr>
        <w:tab/>
        <w:t xml:space="preserve">Nu </w:t>
      </w:r>
    </w:p>
    <w:p w14:paraId="6D8413FF" w14:textId="5A50B194" w:rsidR="00501ADE" w:rsidRPr="00550845" w:rsidRDefault="00E136B8" w:rsidP="0055084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A5ADC">
        <w:rPr>
          <w:rFonts w:asciiTheme="minorHAnsi" w:hAnsiTheme="minorHAnsi" w:cstheme="minorHAnsi"/>
          <w:sz w:val="22"/>
          <w:szCs w:val="22"/>
          <w:lang w:eastAsia="zh-CN"/>
        </w:rPr>
        <w:t>Este recomandat ca, după efectuarea acestei analize, să enumerați pentru fiecare întrebare aspectele la care ați răspuns ”N</w:t>
      </w:r>
      <w:r w:rsidR="00CA5ADC" w:rsidRPr="00CA5ADC">
        <w:rPr>
          <w:rFonts w:asciiTheme="minorHAnsi" w:hAnsiTheme="minorHAnsi" w:cstheme="minorHAnsi"/>
          <w:sz w:val="22"/>
          <w:szCs w:val="22"/>
          <w:lang w:eastAsia="zh-CN"/>
        </w:rPr>
        <w:t>U</w:t>
      </w:r>
      <w:r w:rsidRPr="00CA5ADC">
        <w:rPr>
          <w:rFonts w:asciiTheme="minorHAnsi" w:hAnsiTheme="minorHAnsi" w:cstheme="minorHAnsi"/>
          <w:sz w:val="22"/>
          <w:szCs w:val="22"/>
          <w:lang w:eastAsia="zh-CN"/>
        </w:rPr>
        <w:t>” sau ”P</w:t>
      </w:r>
      <w:r w:rsidR="00CA5ADC" w:rsidRPr="00CA5ADC">
        <w:rPr>
          <w:rFonts w:asciiTheme="minorHAnsi" w:hAnsiTheme="minorHAnsi" w:cstheme="minorHAnsi"/>
          <w:sz w:val="22"/>
          <w:szCs w:val="22"/>
          <w:lang w:eastAsia="zh-CN"/>
        </w:rPr>
        <w:t>ARȚIAL</w:t>
      </w:r>
      <w:r w:rsidRPr="00CA5ADC">
        <w:rPr>
          <w:rFonts w:asciiTheme="minorHAnsi" w:hAnsiTheme="minorHAnsi" w:cstheme="minorHAnsi"/>
          <w:sz w:val="22"/>
          <w:szCs w:val="22"/>
          <w:lang w:eastAsia="zh-CN"/>
        </w:rPr>
        <w:t>”. Pentru fiecare categorie de aspecte care necesită atenție este recomandat să stabiliți un plan de acțiune cu termene limită clare până la care să se rezolve situațiile problematice.</w:t>
      </w:r>
    </w:p>
    <w:sectPr w:rsidR="00501ADE" w:rsidRPr="00550845" w:rsidSect="00F048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826F" w14:textId="77777777" w:rsidR="00401ED6" w:rsidRDefault="00401ED6">
      <w:r>
        <w:separator/>
      </w:r>
    </w:p>
  </w:endnote>
  <w:endnote w:type="continuationSeparator" w:id="0">
    <w:p w14:paraId="0D5720F5" w14:textId="77777777" w:rsidR="00401ED6" w:rsidRDefault="004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0DC1" w14:textId="1484958A" w:rsidR="00E136B8" w:rsidRDefault="00E136B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BD8C923" wp14:editId="56A90EA4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19050" t="0" r="0" b="0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2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A39BFF" wp14:editId="214CA5E2">
              <wp:simplePos x="0" y="0"/>
              <wp:positionH relativeFrom="page">
                <wp:posOffset>6604000</wp:posOffset>
              </wp:positionH>
              <wp:positionV relativeFrom="page">
                <wp:posOffset>10099040</wp:posOffset>
              </wp:positionV>
              <wp:extent cx="488315" cy="257175"/>
              <wp:effectExtent l="0" t="0" r="0" b="0"/>
              <wp:wrapNone/>
              <wp:docPr id="2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88315" cy="257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226E4" w14:textId="77777777" w:rsidR="00E136B8" w:rsidRPr="00F04837" w:rsidRDefault="00E136B8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5BB7" w:rsidRPr="00985BB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7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20pt;margin-top:795.2pt;width:38.45pt;height:20.25pt;rotation:18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DO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Dk&#10;J2DOuQIAAKsFAAAOAAAAAAAAAAAAAAAAAC4CAABkcnMvZTJvRG9jLnhtbFBLAQItABQABgAIAAAA&#10;IQCCO5jQ4wAAAA8BAAAPAAAAAAAAAAAAAAAAABMFAABkcnMvZG93bnJldi54bWxQSwUGAAAAAAQA&#10;BADzAAAAIwYAAAAA&#10;" filled="f" fillcolor="#c0504d" stroked="f" strokecolor="#5c83b4" strokeweight="2.25pt">
              <v:textbox inset=",0,,0">
                <w:txbxContent>
                  <w:p w14:paraId="4EA226E4" w14:textId="77777777" w:rsidR="00E136B8" w:rsidRPr="00F04837" w:rsidRDefault="00E136B8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85BB7" w:rsidRPr="00985BB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7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55A44720" wp14:editId="1A496707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1905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8B59" w14:textId="775C2353" w:rsidR="00E136B8" w:rsidRDefault="00E136B8" w:rsidP="00663B9E">
    <w:pPr>
      <w:pStyle w:val="Footer"/>
      <w:ind w:left="-81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47403DC" wp14:editId="71C4CCBC">
          <wp:simplePos x="0" y="0"/>
          <wp:positionH relativeFrom="column">
            <wp:posOffset>2959100</wp:posOffset>
          </wp:positionH>
          <wp:positionV relativeFrom="paragraph">
            <wp:posOffset>-1569720</wp:posOffset>
          </wp:positionV>
          <wp:extent cx="3680460" cy="1866265"/>
          <wp:effectExtent l="19050" t="0" r="0" b="0"/>
          <wp:wrapNone/>
          <wp:docPr id="28" name="Picture 28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urve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5EF42E2" wp14:editId="66E591DF">
          <wp:simplePos x="0" y="0"/>
          <wp:positionH relativeFrom="column">
            <wp:posOffset>49530</wp:posOffset>
          </wp:positionH>
          <wp:positionV relativeFrom="paragraph">
            <wp:posOffset>-260985</wp:posOffset>
          </wp:positionV>
          <wp:extent cx="946785" cy="557530"/>
          <wp:effectExtent l="19050" t="0" r="5715" b="0"/>
          <wp:wrapNone/>
          <wp:docPr id="29" name="Picture 2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2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9F394" wp14:editId="261B10B1">
              <wp:simplePos x="0" y="0"/>
              <wp:positionH relativeFrom="page">
                <wp:posOffset>6645910</wp:posOffset>
              </wp:positionH>
              <wp:positionV relativeFrom="page">
                <wp:posOffset>10099040</wp:posOffset>
              </wp:positionV>
              <wp:extent cx="46799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A7986" w14:textId="77777777" w:rsidR="00E136B8" w:rsidRPr="00F04837" w:rsidRDefault="00E136B8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5BB7" w:rsidRPr="00985BB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1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23.3pt;margin-top:795.2pt;width:36.85pt;height:15.1pt;rotation:18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" filled="f" fillcolor="#c0504d" stroked="f" strokecolor="#5c83b4" strokeweight="2.25pt">
              <v:textbox inset=",0,,0">
                <w:txbxContent>
                  <w:p w14:paraId="462A7986" w14:textId="77777777" w:rsidR="00E136B8" w:rsidRPr="00F04837" w:rsidRDefault="00E136B8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85BB7" w:rsidRPr="00985BB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1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2E33" w14:textId="77777777" w:rsidR="00401ED6" w:rsidRDefault="00401ED6">
      <w:r>
        <w:separator/>
      </w:r>
    </w:p>
  </w:footnote>
  <w:footnote w:type="continuationSeparator" w:id="0">
    <w:p w14:paraId="24421564" w14:textId="77777777" w:rsidR="00401ED6" w:rsidRDefault="0040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2B85" w14:textId="77777777" w:rsidR="00E136B8" w:rsidRDefault="00E136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23FEF59" wp14:editId="59CDEBB8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1905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30A5" w14:textId="76E2D588" w:rsidR="00E136B8" w:rsidRDefault="00985BB7" w:rsidP="006B0369">
    <w:pPr>
      <w:pStyle w:val="Header"/>
      <w:tabs>
        <w:tab w:val="clear" w:pos="4320"/>
        <w:tab w:val="left" w:pos="-900"/>
        <w:tab w:val="left" w:pos="990"/>
        <w:tab w:val="left" w:pos="2340"/>
        <w:tab w:val="center" w:pos="2430"/>
      </w:tabs>
      <w:ind w:left="-1350" w:right="-991"/>
      <w:jc w:val="center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5439C800" wp14:editId="4D865465">
          <wp:simplePos x="0" y="0"/>
          <wp:positionH relativeFrom="column">
            <wp:posOffset>2240915</wp:posOffset>
          </wp:positionH>
          <wp:positionV relativeFrom="paragraph">
            <wp:posOffset>180340</wp:posOffset>
          </wp:positionV>
          <wp:extent cx="1438275" cy="527288"/>
          <wp:effectExtent l="0" t="0" r="0" b="6350"/>
          <wp:wrapNone/>
          <wp:docPr id="1" name="Picture 1" descr="web-design-bucuresti-new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-design-bucuresti-new-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6B8">
      <w:rPr>
        <w:noProof/>
        <w:lang w:val="en-GB" w:eastAsia="en-GB"/>
      </w:rPr>
      <w:drawing>
        <wp:anchor distT="0" distB="0" distL="114300" distR="114300" simplePos="0" relativeHeight="251653632" behindDoc="0" locked="0" layoutInCell="1" allowOverlap="1" wp14:anchorId="0D022733" wp14:editId="7726CB13">
          <wp:simplePos x="0" y="0"/>
          <wp:positionH relativeFrom="column">
            <wp:posOffset>5568950</wp:posOffset>
          </wp:positionH>
          <wp:positionV relativeFrom="paragraph">
            <wp:posOffset>98425</wp:posOffset>
          </wp:positionV>
          <wp:extent cx="923925" cy="614045"/>
          <wp:effectExtent l="19050" t="0" r="9525" b="0"/>
          <wp:wrapNone/>
          <wp:docPr id="16" name="Picture 1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EA Gra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36B8"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277D88F7" wp14:editId="15FC2068">
          <wp:simplePos x="0" y="0"/>
          <wp:positionH relativeFrom="column">
            <wp:posOffset>-795655</wp:posOffset>
          </wp:positionH>
          <wp:positionV relativeFrom="paragraph">
            <wp:posOffset>98425</wp:posOffset>
          </wp:positionV>
          <wp:extent cx="2115820" cy="1371600"/>
          <wp:effectExtent l="19050" t="0" r="0" b="0"/>
          <wp:wrapNone/>
          <wp:docPr id="21" name="Picture 21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urba_rotate_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B052B"/>
    <w:multiLevelType w:val="hybridMultilevel"/>
    <w:tmpl w:val="DFE28EE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2216A0C"/>
    <w:multiLevelType w:val="hybridMultilevel"/>
    <w:tmpl w:val="13A2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4A1E"/>
    <w:multiLevelType w:val="hybridMultilevel"/>
    <w:tmpl w:val="EC62F206"/>
    <w:lvl w:ilvl="0" w:tplc="917CB2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A94"/>
    <w:multiLevelType w:val="hybridMultilevel"/>
    <w:tmpl w:val="E028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56D4"/>
    <w:multiLevelType w:val="singleLevel"/>
    <w:tmpl w:val="B5D8BE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FEE31B3"/>
    <w:multiLevelType w:val="hybridMultilevel"/>
    <w:tmpl w:val="352AE2CC"/>
    <w:lvl w:ilvl="0" w:tplc="00225856">
      <w:start w:val="1"/>
      <w:numFmt w:val="upperLetter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2CDD5AF2"/>
    <w:multiLevelType w:val="hybridMultilevel"/>
    <w:tmpl w:val="870A229C"/>
    <w:lvl w:ilvl="0" w:tplc="6EA88DF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2D4E4B98"/>
    <w:multiLevelType w:val="hybridMultilevel"/>
    <w:tmpl w:val="FCE44DD4"/>
    <w:lvl w:ilvl="0" w:tplc="7A3A7D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32C"/>
    <w:multiLevelType w:val="hybridMultilevel"/>
    <w:tmpl w:val="0C0682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37BA0A6D"/>
    <w:multiLevelType w:val="hybridMultilevel"/>
    <w:tmpl w:val="C3729750"/>
    <w:lvl w:ilvl="0" w:tplc="8C0AF2F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784E"/>
    <w:multiLevelType w:val="hybridMultilevel"/>
    <w:tmpl w:val="50DA3362"/>
    <w:lvl w:ilvl="0" w:tplc="9C04C5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3DAE0646"/>
    <w:multiLevelType w:val="hybridMultilevel"/>
    <w:tmpl w:val="9AE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F4CDF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2590"/>
    <w:multiLevelType w:val="hybridMultilevel"/>
    <w:tmpl w:val="D8E4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7E04"/>
    <w:multiLevelType w:val="hybridMultilevel"/>
    <w:tmpl w:val="42BEF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BA1243B"/>
    <w:multiLevelType w:val="hybridMultilevel"/>
    <w:tmpl w:val="80D27F1E"/>
    <w:lvl w:ilvl="0" w:tplc="36B418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9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</w:num>
  <w:num w:numId="13">
    <w:abstractNumId w:val="11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0351"/>
    <w:rsid w:val="0000794F"/>
    <w:rsid w:val="00010825"/>
    <w:rsid w:val="00034E2A"/>
    <w:rsid w:val="00040FCF"/>
    <w:rsid w:val="0004681E"/>
    <w:rsid w:val="000468B1"/>
    <w:rsid w:val="00054229"/>
    <w:rsid w:val="00065C1D"/>
    <w:rsid w:val="0006747C"/>
    <w:rsid w:val="000865F6"/>
    <w:rsid w:val="000937F4"/>
    <w:rsid w:val="000A55E8"/>
    <w:rsid w:val="000A7F94"/>
    <w:rsid w:val="000C71AD"/>
    <w:rsid w:val="000E32DC"/>
    <w:rsid w:val="000E7B3E"/>
    <w:rsid w:val="000F444D"/>
    <w:rsid w:val="00104891"/>
    <w:rsid w:val="00136C88"/>
    <w:rsid w:val="00156B99"/>
    <w:rsid w:val="00157112"/>
    <w:rsid w:val="00164F38"/>
    <w:rsid w:val="00177F21"/>
    <w:rsid w:val="00183488"/>
    <w:rsid w:val="001B7982"/>
    <w:rsid w:val="001C2FBC"/>
    <w:rsid w:val="00224E96"/>
    <w:rsid w:val="00234C6E"/>
    <w:rsid w:val="002352CC"/>
    <w:rsid w:val="00236172"/>
    <w:rsid w:val="00240A29"/>
    <w:rsid w:val="00250B0F"/>
    <w:rsid w:val="00253850"/>
    <w:rsid w:val="00257A85"/>
    <w:rsid w:val="00272618"/>
    <w:rsid w:val="00274BAF"/>
    <w:rsid w:val="002A43FE"/>
    <w:rsid w:val="002A69D9"/>
    <w:rsid w:val="002A6CF2"/>
    <w:rsid w:val="002B51AB"/>
    <w:rsid w:val="002D6160"/>
    <w:rsid w:val="002E4F89"/>
    <w:rsid w:val="002F0785"/>
    <w:rsid w:val="003022AD"/>
    <w:rsid w:val="0030566E"/>
    <w:rsid w:val="00306AB3"/>
    <w:rsid w:val="00321E67"/>
    <w:rsid w:val="003255D3"/>
    <w:rsid w:val="00335734"/>
    <w:rsid w:val="00335EA8"/>
    <w:rsid w:val="00341EEB"/>
    <w:rsid w:val="00344F46"/>
    <w:rsid w:val="003468E9"/>
    <w:rsid w:val="00365092"/>
    <w:rsid w:val="003829DE"/>
    <w:rsid w:val="003862A4"/>
    <w:rsid w:val="0038688C"/>
    <w:rsid w:val="003A12B3"/>
    <w:rsid w:val="003C579F"/>
    <w:rsid w:val="003F149A"/>
    <w:rsid w:val="00401ED6"/>
    <w:rsid w:val="004065F1"/>
    <w:rsid w:val="00407432"/>
    <w:rsid w:val="004210FD"/>
    <w:rsid w:val="00422F0C"/>
    <w:rsid w:val="00426B64"/>
    <w:rsid w:val="00427930"/>
    <w:rsid w:val="00442EDB"/>
    <w:rsid w:val="0045006E"/>
    <w:rsid w:val="004A19F4"/>
    <w:rsid w:val="004A5BD9"/>
    <w:rsid w:val="004B38CE"/>
    <w:rsid w:val="00501ADE"/>
    <w:rsid w:val="005037AE"/>
    <w:rsid w:val="00515557"/>
    <w:rsid w:val="00542DBF"/>
    <w:rsid w:val="00546892"/>
    <w:rsid w:val="00550845"/>
    <w:rsid w:val="00561D3E"/>
    <w:rsid w:val="005A59F8"/>
    <w:rsid w:val="005B5D01"/>
    <w:rsid w:val="005C7912"/>
    <w:rsid w:val="005E56BC"/>
    <w:rsid w:val="005E6C89"/>
    <w:rsid w:val="005F3339"/>
    <w:rsid w:val="005F7ABB"/>
    <w:rsid w:val="00616608"/>
    <w:rsid w:val="00642C7E"/>
    <w:rsid w:val="00652852"/>
    <w:rsid w:val="00663B9E"/>
    <w:rsid w:val="00682ECB"/>
    <w:rsid w:val="00686B29"/>
    <w:rsid w:val="00690C90"/>
    <w:rsid w:val="00695473"/>
    <w:rsid w:val="006A3589"/>
    <w:rsid w:val="006B0369"/>
    <w:rsid w:val="006B6EF7"/>
    <w:rsid w:val="006C56DB"/>
    <w:rsid w:val="006D2E6A"/>
    <w:rsid w:val="006E159D"/>
    <w:rsid w:val="0071149A"/>
    <w:rsid w:val="0071195A"/>
    <w:rsid w:val="00730FB7"/>
    <w:rsid w:val="00732B07"/>
    <w:rsid w:val="0073635C"/>
    <w:rsid w:val="00741DF2"/>
    <w:rsid w:val="0074302F"/>
    <w:rsid w:val="00746874"/>
    <w:rsid w:val="00747E73"/>
    <w:rsid w:val="007562A9"/>
    <w:rsid w:val="007622E1"/>
    <w:rsid w:val="007713D0"/>
    <w:rsid w:val="00784CAB"/>
    <w:rsid w:val="00790BAA"/>
    <w:rsid w:val="007A6651"/>
    <w:rsid w:val="007C2647"/>
    <w:rsid w:val="007D2127"/>
    <w:rsid w:val="007F01DB"/>
    <w:rsid w:val="008012DB"/>
    <w:rsid w:val="0080266A"/>
    <w:rsid w:val="008052DF"/>
    <w:rsid w:val="008075ED"/>
    <w:rsid w:val="00821791"/>
    <w:rsid w:val="00825EE3"/>
    <w:rsid w:val="00833ABA"/>
    <w:rsid w:val="00841EB6"/>
    <w:rsid w:val="008765C3"/>
    <w:rsid w:val="008773F2"/>
    <w:rsid w:val="0088706F"/>
    <w:rsid w:val="00887A30"/>
    <w:rsid w:val="008A0985"/>
    <w:rsid w:val="008A2018"/>
    <w:rsid w:val="008C1665"/>
    <w:rsid w:val="008C4940"/>
    <w:rsid w:val="008C4F36"/>
    <w:rsid w:val="008C5225"/>
    <w:rsid w:val="008E667E"/>
    <w:rsid w:val="008E7850"/>
    <w:rsid w:val="008F508D"/>
    <w:rsid w:val="008F79A6"/>
    <w:rsid w:val="008F7C15"/>
    <w:rsid w:val="0090582A"/>
    <w:rsid w:val="00911F92"/>
    <w:rsid w:val="00913D40"/>
    <w:rsid w:val="00932703"/>
    <w:rsid w:val="00933F29"/>
    <w:rsid w:val="00940136"/>
    <w:rsid w:val="0095526E"/>
    <w:rsid w:val="00985BB7"/>
    <w:rsid w:val="009A1BE3"/>
    <w:rsid w:val="009E16FC"/>
    <w:rsid w:val="009E40ED"/>
    <w:rsid w:val="009F1DB0"/>
    <w:rsid w:val="009F52B7"/>
    <w:rsid w:val="00A06377"/>
    <w:rsid w:val="00A365BB"/>
    <w:rsid w:val="00A37FAA"/>
    <w:rsid w:val="00A43B74"/>
    <w:rsid w:val="00A531B6"/>
    <w:rsid w:val="00A6064D"/>
    <w:rsid w:val="00A6332F"/>
    <w:rsid w:val="00A665B2"/>
    <w:rsid w:val="00A81049"/>
    <w:rsid w:val="00A96B77"/>
    <w:rsid w:val="00AA02A2"/>
    <w:rsid w:val="00AB40D9"/>
    <w:rsid w:val="00AB6D25"/>
    <w:rsid w:val="00AC67A7"/>
    <w:rsid w:val="00AF0D83"/>
    <w:rsid w:val="00B14495"/>
    <w:rsid w:val="00B21FF3"/>
    <w:rsid w:val="00B32CF7"/>
    <w:rsid w:val="00B43D6D"/>
    <w:rsid w:val="00B443F3"/>
    <w:rsid w:val="00B52966"/>
    <w:rsid w:val="00B6045F"/>
    <w:rsid w:val="00BC28A2"/>
    <w:rsid w:val="00BC56AF"/>
    <w:rsid w:val="00BD1FC7"/>
    <w:rsid w:val="00BD7EC0"/>
    <w:rsid w:val="00BE2749"/>
    <w:rsid w:val="00BF2D84"/>
    <w:rsid w:val="00BF47FF"/>
    <w:rsid w:val="00C128FF"/>
    <w:rsid w:val="00C3388F"/>
    <w:rsid w:val="00C45A65"/>
    <w:rsid w:val="00C5602F"/>
    <w:rsid w:val="00C6671B"/>
    <w:rsid w:val="00C95834"/>
    <w:rsid w:val="00C964AB"/>
    <w:rsid w:val="00CA0BB0"/>
    <w:rsid w:val="00CA5ADC"/>
    <w:rsid w:val="00CB4D62"/>
    <w:rsid w:val="00CC7E78"/>
    <w:rsid w:val="00CD1054"/>
    <w:rsid w:val="00CE41C5"/>
    <w:rsid w:val="00CE6D7F"/>
    <w:rsid w:val="00CF05DA"/>
    <w:rsid w:val="00D120C1"/>
    <w:rsid w:val="00D1419C"/>
    <w:rsid w:val="00D17CEA"/>
    <w:rsid w:val="00D2209B"/>
    <w:rsid w:val="00D317D2"/>
    <w:rsid w:val="00D34528"/>
    <w:rsid w:val="00D43072"/>
    <w:rsid w:val="00D53C22"/>
    <w:rsid w:val="00D55DE1"/>
    <w:rsid w:val="00D658F6"/>
    <w:rsid w:val="00D9416A"/>
    <w:rsid w:val="00DA1553"/>
    <w:rsid w:val="00DB738C"/>
    <w:rsid w:val="00DB74E6"/>
    <w:rsid w:val="00DC0A9D"/>
    <w:rsid w:val="00E136B8"/>
    <w:rsid w:val="00E13824"/>
    <w:rsid w:val="00E15D76"/>
    <w:rsid w:val="00E4189D"/>
    <w:rsid w:val="00E47C6F"/>
    <w:rsid w:val="00E568FC"/>
    <w:rsid w:val="00E56F7D"/>
    <w:rsid w:val="00E60E20"/>
    <w:rsid w:val="00E67E8B"/>
    <w:rsid w:val="00EC4F4B"/>
    <w:rsid w:val="00ED2A5C"/>
    <w:rsid w:val="00F04837"/>
    <w:rsid w:val="00F263CD"/>
    <w:rsid w:val="00F4293B"/>
    <w:rsid w:val="00F46401"/>
    <w:rsid w:val="00F516F5"/>
    <w:rsid w:val="00F54EDD"/>
    <w:rsid w:val="00FB08F1"/>
    <w:rsid w:val="00FB35A9"/>
    <w:rsid w:val="00FB537B"/>
    <w:rsid w:val="00FB5CD0"/>
    <w:rsid w:val="00FC6930"/>
    <w:rsid w:val="00FD0EB7"/>
    <w:rsid w:val="00FD64A8"/>
    <w:rsid w:val="00FD7D64"/>
    <w:rsid w:val="00FE093F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31B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9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def">
    <w:name w:val="def"/>
    <w:rsid w:val="00FE322D"/>
  </w:style>
  <w:style w:type="character" w:styleId="CommentReference">
    <w:name w:val="annotation reference"/>
    <w:basedOn w:val="DefaultParagraphFont"/>
    <w:rsid w:val="00A43B7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3B7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B74"/>
    <w:rPr>
      <w:rFonts w:ascii="Calibri" w:eastAsia="Calibri" w:hAnsi="Calibri" w:cs="Consolas"/>
      <w:sz w:val="22"/>
      <w:szCs w:val="21"/>
    </w:rPr>
  </w:style>
  <w:style w:type="character" w:customStyle="1" w:styleId="hps">
    <w:name w:val="hps"/>
    <w:rsid w:val="00A43B74"/>
  </w:style>
  <w:style w:type="paragraph" w:styleId="CommentText">
    <w:name w:val="annotation text"/>
    <w:basedOn w:val="Normal"/>
    <w:link w:val="CommentTextChar"/>
    <w:rsid w:val="005E6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6C89"/>
  </w:style>
  <w:style w:type="paragraph" w:styleId="CommentSubject">
    <w:name w:val="annotation subject"/>
    <w:basedOn w:val="CommentText"/>
    <w:next w:val="CommentText"/>
    <w:link w:val="CommentSubjectChar"/>
    <w:rsid w:val="005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9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def">
    <w:name w:val="def"/>
    <w:rsid w:val="00FE322D"/>
  </w:style>
  <w:style w:type="character" w:styleId="CommentReference">
    <w:name w:val="annotation reference"/>
    <w:basedOn w:val="DefaultParagraphFont"/>
    <w:rsid w:val="00A43B7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3B7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B74"/>
    <w:rPr>
      <w:rFonts w:ascii="Calibri" w:eastAsia="Calibri" w:hAnsi="Calibri" w:cs="Consolas"/>
      <w:sz w:val="22"/>
      <w:szCs w:val="21"/>
    </w:rPr>
  </w:style>
  <w:style w:type="character" w:customStyle="1" w:styleId="hps">
    <w:name w:val="hps"/>
    <w:rsid w:val="00A43B74"/>
  </w:style>
  <w:style w:type="paragraph" w:styleId="CommentText">
    <w:name w:val="annotation text"/>
    <w:basedOn w:val="Normal"/>
    <w:link w:val="CommentTextChar"/>
    <w:rsid w:val="005E6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6C89"/>
  </w:style>
  <w:style w:type="paragraph" w:styleId="CommentSubject">
    <w:name w:val="annotation subject"/>
    <w:basedOn w:val="CommentText"/>
    <w:next w:val="CommentText"/>
    <w:link w:val="CommentSubjectChar"/>
    <w:rsid w:val="005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5179-0E42-4BF0-907B-7A0518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3100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Laura Cireasa</cp:lastModifiedBy>
  <cp:revision>4</cp:revision>
  <cp:lastPrinted>2014-03-31T08:10:00Z</cp:lastPrinted>
  <dcterms:created xsi:type="dcterms:W3CDTF">2016-11-05T09:05:00Z</dcterms:created>
  <dcterms:modified xsi:type="dcterms:W3CDTF">2017-05-22T09:18:00Z</dcterms:modified>
</cp:coreProperties>
</file>